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C" w:rsidRDefault="006A448C" w:rsidP="00DB579B">
      <w:pPr>
        <w:rPr>
          <w:sz w:val="28"/>
          <w:szCs w:val="28"/>
        </w:rPr>
      </w:pPr>
    </w:p>
    <w:p w:rsidR="006A448C" w:rsidRDefault="006A448C" w:rsidP="006A448C">
      <w:pPr>
        <w:ind w:left="360"/>
        <w:rPr>
          <w:sz w:val="28"/>
          <w:szCs w:val="28"/>
        </w:rPr>
      </w:pPr>
      <w:r>
        <w:rPr>
          <w:sz w:val="28"/>
          <w:szCs w:val="28"/>
        </w:rPr>
        <w:t>Тести для самоконтролю</w:t>
      </w:r>
    </w:p>
    <w:p w:rsidR="00DB579B" w:rsidRPr="006A448C" w:rsidRDefault="00DB579B" w:rsidP="006A448C">
      <w:pPr>
        <w:pStyle w:val="a8"/>
        <w:numPr>
          <w:ilvl w:val="0"/>
          <w:numId w:val="7"/>
        </w:numPr>
        <w:rPr>
          <w:sz w:val="28"/>
          <w:szCs w:val="28"/>
        </w:rPr>
      </w:pPr>
      <w:r w:rsidRPr="006A448C">
        <w:rPr>
          <w:sz w:val="28"/>
          <w:szCs w:val="28"/>
        </w:rPr>
        <w:t>До матеріально-технічного забезпечення навчального предмету (професії) не відносяться:</w:t>
      </w:r>
    </w:p>
    <w:p w:rsidR="00DB579B" w:rsidRPr="006A448C" w:rsidRDefault="00DB579B" w:rsidP="00DB579B">
      <w:pPr>
        <w:ind w:left="-540" w:firstLine="360"/>
        <w:rPr>
          <w:sz w:val="28"/>
          <w:szCs w:val="28"/>
        </w:rPr>
      </w:pPr>
      <w:r w:rsidRPr="006A448C">
        <w:rPr>
          <w:sz w:val="28"/>
          <w:szCs w:val="28"/>
        </w:rPr>
        <w:t>⁬ обладнання, устаткування, пристрої;</w:t>
      </w:r>
    </w:p>
    <w:p w:rsidR="00DB579B" w:rsidRPr="006A448C" w:rsidRDefault="00DB579B" w:rsidP="00DB579B">
      <w:pPr>
        <w:ind w:left="-540" w:firstLine="360"/>
        <w:rPr>
          <w:sz w:val="28"/>
          <w:szCs w:val="28"/>
        </w:rPr>
      </w:pPr>
      <w:r w:rsidRPr="006A448C">
        <w:rPr>
          <w:sz w:val="28"/>
          <w:szCs w:val="28"/>
        </w:rPr>
        <w:t>⁬ макети, моделі, муляжі, натуральні зразки;</w:t>
      </w:r>
    </w:p>
    <w:p w:rsidR="00DB579B" w:rsidRPr="006A448C" w:rsidRDefault="00DB579B" w:rsidP="00DB579B">
      <w:pPr>
        <w:ind w:left="-540" w:firstLine="360"/>
        <w:rPr>
          <w:sz w:val="28"/>
          <w:szCs w:val="28"/>
        </w:rPr>
      </w:pPr>
      <w:r w:rsidRPr="006A448C">
        <w:rPr>
          <w:sz w:val="28"/>
          <w:szCs w:val="28"/>
        </w:rPr>
        <w:t>⁬ інструменти;</w:t>
      </w:r>
    </w:p>
    <w:p w:rsidR="00DB579B" w:rsidRPr="006A448C" w:rsidRDefault="00DB579B" w:rsidP="00DB579B">
      <w:pPr>
        <w:ind w:left="-540" w:firstLine="360"/>
        <w:rPr>
          <w:sz w:val="28"/>
          <w:szCs w:val="28"/>
        </w:rPr>
      </w:pPr>
      <w:r w:rsidRPr="006A448C">
        <w:rPr>
          <w:sz w:val="28"/>
          <w:szCs w:val="28"/>
        </w:rPr>
        <w:t>⁬ матеріали, сировина.</w:t>
      </w:r>
    </w:p>
    <w:p w:rsidR="00DB579B" w:rsidRPr="006A448C" w:rsidRDefault="00DB579B" w:rsidP="006A448C">
      <w:pPr>
        <w:numPr>
          <w:ilvl w:val="0"/>
          <w:numId w:val="7"/>
        </w:numPr>
        <w:rPr>
          <w:sz w:val="28"/>
          <w:szCs w:val="28"/>
        </w:rPr>
      </w:pPr>
      <w:r w:rsidRPr="006A448C">
        <w:rPr>
          <w:sz w:val="28"/>
          <w:szCs w:val="28"/>
        </w:rPr>
        <w:t>Які із наведених нижче цілей уроку є розвивальними:</w:t>
      </w:r>
    </w:p>
    <w:p w:rsidR="00DB579B" w:rsidRPr="006A448C" w:rsidRDefault="00DB579B" w:rsidP="00DB579B">
      <w:pPr>
        <w:ind w:left="360" w:hanging="540"/>
        <w:rPr>
          <w:sz w:val="28"/>
          <w:szCs w:val="28"/>
        </w:rPr>
      </w:pPr>
      <w:r w:rsidRPr="006A448C">
        <w:rPr>
          <w:sz w:val="28"/>
          <w:szCs w:val="28"/>
        </w:rPr>
        <w:t>⁬ розвиток умінь і навичок учнів з використання технічно-інструктивної документації при</w:t>
      </w:r>
    </w:p>
    <w:p w:rsidR="00DB579B" w:rsidRPr="006A448C" w:rsidRDefault="00DB579B" w:rsidP="00DB579B">
      <w:pPr>
        <w:ind w:left="360" w:hanging="540"/>
        <w:rPr>
          <w:sz w:val="28"/>
          <w:szCs w:val="28"/>
        </w:rPr>
      </w:pPr>
      <w:r w:rsidRPr="006A448C">
        <w:rPr>
          <w:sz w:val="28"/>
          <w:szCs w:val="28"/>
        </w:rPr>
        <w:t xml:space="preserve">     виконанні практичних (лабораторних) робіт;</w:t>
      </w:r>
    </w:p>
    <w:p w:rsidR="00DB579B" w:rsidRPr="006A448C" w:rsidRDefault="00DB579B" w:rsidP="00DB579B">
      <w:pPr>
        <w:ind w:left="360" w:hanging="540"/>
        <w:rPr>
          <w:sz w:val="28"/>
          <w:szCs w:val="28"/>
        </w:rPr>
      </w:pPr>
      <w:r w:rsidRPr="006A448C">
        <w:rPr>
          <w:sz w:val="28"/>
          <w:szCs w:val="28"/>
        </w:rPr>
        <w:t>⁬ розвиток умінь і навичок учнів з планування своєї діяльності;</w:t>
      </w:r>
    </w:p>
    <w:p w:rsidR="00DB579B" w:rsidRPr="006A448C" w:rsidRDefault="00DB579B" w:rsidP="00DB579B">
      <w:pPr>
        <w:ind w:left="360" w:hanging="540"/>
        <w:rPr>
          <w:sz w:val="28"/>
          <w:szCs w:val="28"/>
        </w:rPr>
      </w:pPr>
      <w:r w:rsidRPr="006A448C">
        <w:rPr>
          <w:sz w:val="28"/>
          <w:szCs w:val="28"/>
        </w:rPr>
        <w:t>⁬ розвиток комунікативних умінь і навичок учнів;</w:t>
      </w:r>
    </w:p>
    <w:p w:rsidR="00DB579B" w:rsidRPr="006A448C" w:rsidRDefault="00DB579B" w:rsidP="00DB579B">
      <w:pPr>
        <w:ind w:left="360" w:hanging="540"/>
        <w:rPr>
          <w:sz w:val="28"/>
          <w:szCs w:val="28"/>
          <w:lang w:val="en-US"/>
        </w:rPr>
      </w:pPr>
      <w:r w:rsidRPr="006A448C">
        <w:rPr>
          <w:sz w:val="28"/>
          <w:szCs w:val="28"/>
        </w:rPr>
        <w:t>⁬ розвиток уважності, спостережливості.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>Серед наведених нижче ознак вкажіть ту, яка не є ознакою технології навчання: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⁬ </w:t>
      </w:r>
      <w:proofErr w:type="spellStart"/>
      <w:r w:rsidRPr="006A448C">
        <w:rPr>
          <w:sz w:val="28"/>
          <w:szCs w:val="28"/>
        </w:rPr>
        <w:t>проектованість</w:t>
      </w:r>
      <w:proofErr w:type="spellEnd"/>
      <w:r w:rsidRPr="006A448C">
        <w:rPr>
          <w:sz w:val="28"/>
          <w:szCs w:val="28"/>
        </w:rPr>
        <w:t>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залежність від суб’єктивних педагогічних факторів;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⁬ </w:t>
      </w:r>
      <w:proofErr w:type="spellStart"/>
      <w:r w:rsidRPr="006A448C">
        <w:rPr>
          <w:sz w:val="28"/>
          <w:szCs w:val="28"/>
        </w:rPr>
        <w:t>алгоритмізованість</w:t>
      </w:r>
      <w:proofErr w:type="spellEnd"/>
      <w:r w:rsidRPr="006A448C">
        <w:rPr>
          <w:sz w:val="28"/>
          <w:szCs w:val="28"/>
        </w:rPr>
        <w:t>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гарантованість досягнення результату.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 Ознакою якої із названих нижче груп технологій навчання є інтегрованість змісту навчання: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технології моделювання професійної діяльності;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модульні технології навчання;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технології проблемного навчання;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проектна технологія навчання.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 До яких із названих нижче груп технологій навчання відноситься імітаційний тренінг: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технологія евристичного навчання;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інтегративно-модульна технологія навчання;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проблемно-розвиваюча технологія;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технологія моделювання професійної діяльності.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 Основною ознакою, за якою проектна технологія навчання професії відрізняється від інших дидактичних технологій, є: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розвиток в учнів умінь орієнтуватися  в інформаційному просторі;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розвиток в учнів умінь обирати оптимальні рішення навчальних проблем;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отримання конкретного матеріального продукту, що має певне відношення до проблеми, яка досліджувалась;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оволодіння певним обсягом нових знань.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 Інноваційний урок – це урок, на якому:</w:t>
      </w:r>
    </w:p>
    <w:p w:rsidR="00DB579B" w:rsidRPr="006A448C" w:rsidRDefault="00DB579B" w:rsidP="00DB579B">
      <w:pPr>
        <w:ind w:hanging="18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використовуються елементи інноваційних освітніх технологій;</w:t>
      </w:r>
    </w:p>
    <w:p w:rsidR="00DB579B" w:rsidRPr="006A448C" w:rsidRDefault="00DB579B" w:rsidP="00DB579B">
      <w:pPr>
        <w:ind w:hanging="18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використовуються індивідуальні та індивідуалізовані форми організації учнів;</w:t>
      </w:r>
    </w:p>
    <w:p w:rsidR="00DB579B" w:rsidRPr="006A448C" w:rsidRDefault="00DB579B" w:rsidP="00DB579B">
      <w:pPr>
        <w:ind w:hanging="18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формулюється методична мета проведення заняття;</w:t>
      </w:r>
    </w:p>
    <w:p w:rsidR="00DB579B" w:rsidRPr="006A448C" w:rsidRDefault="00DB579B" w:rsidP="00DB579B">
      <w:pPr>
        <w:ind w:hanging="180"/>
        <w:jc w:val="both"/>
        <w:rPr>
          <w:sz w:val="28"/>
          <w:szCs w:val="28"/>
        </w:rPr>
      </w:pPr>
      <w:r w:rsidRPr="006A448C">
        <w:rPr>
          <w:sz w:val="28"/>
          <w:szCs w:val="28"/>
        </w:rPr>
        <w:lastRenderedPageBreak/>
        <w:t>⁬ розглядається позапрограмний навчальний матеріал.</w:t>
      </w:r>
    </w:p>
    <w:p w:rsidR="00DB579B" w:rsidRPr="006A448C" w:rsidRDefault="00DB579B" w:rsidP="006A448C">
      <w:pPr>
        <w:numPr>
          <w:ilvl w:val="0"/>
          <w:numId w:val="7"/>
        </w:numPr>
        <w:jc w:val="both"/>
        <w:rPr>
          <w:sz w:val="28"/>
          <w:szCs w:val="28"/>
        </w:rPr>
      </w:pPr>
      <w:r w:rsidRPr="006A448C">
        <w:rPr>
          <w:sz w:val="28"/>
          <w:szCs w:val="28"/>
        </w:rPr>
        <w:t>Планування методичної діяльності проводиться з метою: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організації систематичного контролю за діяльністю педагогічних працівників ПТНЗ;</w:t>
      </w:r>
    </w:p>
    <w:p w:rsidR="00DB579B" w:rsidRPr="006A448C" w:rsidRDefault="00DB579B" w:rsidP="00DB579B">
      <w:pPr>
        <w:ind w:left="-540" w:firstLine="36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 підготовки методичних рекомендацій з питань навчання та виховання учнів ПТНЗ;</w:t>
      </w:r>
    </w:p>
    <w:p w:rsidR="00DB579B" w:rsidRPr="006A448C" w:rsidRDefault="00DB579B" w:rsidP="00DB579B">
      <w:pPr>
        <w:ind w:left="360" w:hanging="54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⁬-забезпечення безперервності, упорядкованості, визначеності та відповідності методичних заходів потребам навчально-виробничого та виховного процесів ПТНЗ;</w:t>
      </w:r>
    </w:p>
    <w:p w:rsidR="00DB579B" w:rsidRPr="006A448C" w:rsidRDefault="00DB579B" w:rsidP="00DB579B">
      <w:pPr>
        <w:ind w:left="360" w:hanging="540"/>
        <w:jc w:val="both"/>
        <w:rPr>
          <w:i/>
          <w:sz w:val="28"/>
          <w:szCs w:val="28"/>
        </w:rPr>
      </w:pPr>
    </w:p>
    <w:p w:rsidR="00DB579B" w:rsidRPr="006A448C" w:rsidRDefault="00DB579B" w:rsidP="00DB579B">
      <w:pPr>
        <w:ind w:left="360" w:hanging="540"/>
        <w:jc w:val="both"/>
        <w:rPr>
          <w:i/>
          <w:sz w:val="28"/>
          <w:szCs w:val="28"/>
        </w:rPr>
      </w:pPr>
    </w:p>
    <w:p w:rsidR="00DB579B" w:rsidRPr="006A448C" w:rsidRDefault="00DB579B" w:rsidP="00DB579B">
      <w:pPr>
        <w:jc w:val="center"/>
        <w:rPr>
          <w:b/>
          <w:caps/>
          <w:color w:val="000000"/>
          <w:sz w:val="28"/>
          <w:szCs w:val="28"/>
        </w:rPr>
      </w:pPr>
    </w:p>
    <w:p w:rsidR="00DB579B" w:rsidRPr="006A448C" w:rsidRDefault="00DB579B" w:rsidP="00DB579B">
      <w:pPr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1. Дайте поняття «освіта»</w:t>
      </w:r>
    </w:p>
    <w:p w:rsidR="00DB579B" w:rsidRPr="006A448C" w:rsidRDefault="00DB579B" w:rsidP="00DB579B">
      <w:pPr>
        <w:ind w:firstLine="709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1. Це цілеспрямований процес навчання в інтересах людини, суспільства, держави, що супроводжується констатацією досягнення громадянином встановлення державою освітньо-кваліфікаційних рівнів.</w:t>
      </w:r>
    </w:p>
    <w:p w:rsidR="00DB579B" w:rsidRPr="006A448C" w:rsidRDefault="00DB579B" w:rsidP="00DB579B">
      <w:pPr>
        <w:ind w:firstLine="709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 xml:space="preserve">2. Це цілеспрямований процес виховання і навчання в інтересах людини, суспільства, держави, що супроводжується констатацією досягнення громадянином встановлення державою освітньо-кваліфікаційних рівнів. </w:t>
      </w:r>
    </w:p>
    <w:p w:rsidR="00DB579B" w:rsidRPr="006A448C" w:rsidRDefault="00DB579B" w:rsidP="00DB579B">
      <w:pPr>
        <w:ind w:firstLine="709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3. Це процес виховання в інтересах людини, суспільства, держави.</w:t>
      </w:r>
    </w:p>
    <w:p w:rsidR="00DB579B" w:rsidRPr="006A448C" w:rsidRDefault="00DB579B" w:rsidP="00DB579B">
      <w:pPr>
        <w:ind w:firstLine="709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4. Це процес навчання в інтересах людини, суспільства, держави.</w:t>
      </w:r>
    </w:p>
    <w:p w:rsidR="00DB579B" w:rsidRPr="006A448C" w:rsidRDefault="00DB579B" w:rsidP="00DB579B">
      <w:pPr>
        <w:jc w:val="center"/>
        <w:rPr>
          <w:color w:val="000000"/>
          <w:sz w:val="28"/>
          <w:szCs w:val="28"/>
        </w:rPr>
      </w:pPr>
    </w:p>
    <w:p w:rsidR="00DB579B" w:rsidRPr="006A448C" w:rsidRDefault="00DB579B" w:rsidP="00DB579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A448C">
        <w:rPr>
          <w:color w:val="000000"/>
          <w:sz w:val="28"/>
          <w:szCs w:val="28"/>
          <w:lang w:val="uk-UA"/>
        </w:rPr>
        <w:t>2. Завдання професійної освіти:</w:t>
      </w:r>
    </w:p>
    <w:p w:rsidR="00DB579B" w:rsidRPr="006A448C" w:rsidRDefault="00DB579B" w:rsidP="00DB579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A448C">
        <w:rPr>
          <w:color w:val="000000"/>
          <w:sz w:val="28"/>
          <w:szCs w:val="28"/>
          <w:lang w:val="uk-UA"/>
        </w:rPr>
        <w:t>1. . Виховання робітника</w:t>
      </w:r>
    </w:p>
    <w:p w:rsidR="00DB579B" w:rsidRPr="006A448C" w:rsidRDefault="00DB579B" w:rsidP="00DB579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A448C">
        <w:rPr>
          <w:color w:val="000000"/>
          <w:sz w:val="28"/>
          <w:szCs w:val="28"/>
          <w:lang w:val="uk-UA"/>
        </w:rPr>
        <w:t>2. Створення довгострокової основи інтелектуального потенціалу суспільства, усебічне розкриття здібностей і гармонійний розвиток кожної особистості, забезпечення однакових можливостей усім членам суспільства.</w:t>
      </w:r>
    </w:p>
    <w:p w:rsidR="00DB579B" w:rsidRPr="006A448C" w:rsidRDefault="00DB579B" w:rsidP="00DB579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A448C">
        <w:rPr>
          <w:color w:val="000000"/>
          <w:sz w:val="28"/>
          <w:szCs w:val="28"/>
          <w:lang w:val="uk-UA"/>
        </w:rPr>
        <w:t>3. Кон’юнктурне насичення ринку праці робочою силою певної професійної і кваліфікаційної структури, забезпечення кожній людині мінімуму знань для отримання роботи</w:t>
      </w:r>
    </w:p>
    <w:p w:rsidR="00DB579B" w:rsidRPr="006A448C" w:rsidRDefault="00DB579B" w:rsidP="00DB579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A448C">
        <w:rPr>
          <w:color w:val="000000"/>
          <w:sz w:val="28"/>
          <w:szCs w:val="28"/>
          <w:lang w:val="uk-UA"/>
        </w:rPr>
        <w:t>4. Всі відповіді вірні</w:t>
      </w:r>
    </w:p>
    <w:p w:rsidR="00DB579B" w:rsidRPr="006A448C" w:rsidRDefault="00DB579B" w:rsidP="00DB579B">
      <w:pPr>
        <w:pStyle w:val="t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A448C">
        <w:rPr>
          <w:rFonts w:ascii="Times New Roman" w:hAnsi="Times New Roman" w:cs="Times New Roman"/>
          <w:sz w:val="28"/>
          <w:szCs w:val="28"/>
          <w:lang w:val="uk-UA"/>
        </w:rPr>
        <w:t>3. Професійна компетентність педагога:</w:t>
      </w: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A448C">
        <w:rPr>
          <w:rFonts w:ascii="Times New Roman" w:hAnsi="Times New Roman" w:cs="Times New Roman"/>
          <w:sz w:val="28"/>
          <w:szCs w:val="28"/>
          <w:lang w:val="uk-UA"/>
        </w:rPr>
        <w:t xml:space="preserve">1. Можливості педагога надавати знання. </w:t>
      </w: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A448C">
        <w:rPr>
          <w:rFonts w:ascii="Times New Roman" w:hAnsi="Times New Roman" w:cs="Times New Roman"/>
          <w:sz w:val="28"/>
          <w:szCs w:val="28"/>
          <w:lang w:val="uk-UA"/>
        </w:rPr>
        <w:t xml:space="preserve">2. Можливості педагога, які дозволяють йому самостійно й ефективно реалізовувати цілі педагогічного процесу. </w:t>
      </w: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A448C">
        <w:rPr>
          <w:rFonts w:ascii="Times New Roman" w:hAnsi="Times New Roman" w:cs="Times New Roman"/>
          <w:sz w:val="28"/>
          <w:szCs w:val="28"/>
          <w:lang w:val="uk-UA"/>
        </w:rPr>
        <w:t xml:space="preserve">3. Можливості педагога надавати уміння. </w:t>
      </w: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A448C">
        <w:rPr>
          <w:rFonts w:ascii="Times New Roman" w:hAnsi="Times New Roman" w:cs="Times New Roman"/>
          <w:sz w:val="28"/>
          <w:szCs w:val="28"/>
          <w:lang w:val="uk-UA"/>
        </w:rPr>
        <w:t xml:space="preserve">4. Можливості педагога виховувати дитину. </w:t>
      </w:r>
    </w:p>
    <w:p w:rsidR="00DB579B" w:rsidRPr="006A448C" w:rsidRDefault="00DB579B" w:rsidP="00DB579B">
      <w:pPr>
        <w:pStyle w:val="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4. Інформаційні уміння педагога пов'язані 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1.  тільки з безпосереднім викладом навчальної інформації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2. тільки з методами отримання інформації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3. тільки з методами отримання і обробки інформації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lastRenderedPageBreak/>
        <w:t xml:space="preserve">4. з безпосереднім викладом навчальної інформації, з методами отримання і обробки </w:t>
      </w:r>
      <w:proofErr w:type="spellStart"/>
      <w:r w:rsidRPr="006A448C">
        <w:rPr>
          <w:sz w:val="28"/>
          <w:szCs w:val="28"/>
        </w:rPr>
        <w:t>інформаці</w:t>
      </w:r>
      <w:proofErr w:type="spellEnd"/>
      <w:r w:rsidRPr="006A448C">
        <w:rPr>
          <w:sz w:val="28"/>
          <w:szCs w:val="28"/>
        </w:rPr>
        <w:t>.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</w:p>
    <w:p w:rsidR="00DB579B" w:rsidRPr="006A448C" w:rsidRDefault="00DB579B" w:rsidP="00DB579B">
      <w:pPr>
        <w:ind w:firstLine="600"/>
        <w:rPr>
          <w:sz w:val="28"/>
          <w:szCs w:val="28"/>
        </w:rPr>
      </w:pP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5. Особистісно-орієнтований підхід реалізується при наступних умовах:</w:t>
      </w:r>
    </w:p>
    <w:p w:rsidR="00DB579B" w:rsidRPr="006A448C" w:rsidRDefault="00DB579B" w:rsidP="00DB579B">
      <w:pPr>
        <w:numPr>
          <w:ilvl w:val="0"/>
          <w:numId w:val="2"/>
        </w:numPr>
        <w:ind w:left="0" w:firstLine="600"/>
        <w:rPr>
          <w:sz w:val="28"/>
          <w:szCs w:val="28"/>
        </w:rPr>
      </w:pPr>
      <w:r w:rsidRPr="006A448C">
        <w:rPr>
          <w:sz w:val="28"/>
          <w:szCs w:val="28"/>
        </w:rPr>
        <w:t>1) розуміння характеру, темпераменту та особистісних якостей учня в процесі навчання та виховання;;</w:t>
      </w:r>
    </w:p>
    <w:p w:rsidR="00DB579B" w:rsidRPr="006A448C" w:rsidRDefault="00DB579B" w:rsidP="00DB579B">
      <w:pPr>
        <w:numPr>
          <w:ilvl w:val="0"/>
          <w:numId w:val="2"/>
        </w:numPr>
        <w:ind w:left="0" w:firstLine="600"/>
        <w:rPr>
          <w:sz w:val="28"/>
          <w:szCs w:val="28"/>
        </w:rPr>
      </w:pPr>
      <w:r w:rsidRPr="006A448C">
        <w:rPr>
          <w:sz w:val="28"/>
          <w:szCs w:val="28"/>
        </w:rPr>
        <w:t>2) підбір індивідуальної програми для самостійної роботи учня, з метою розвитку та корекції пізнавальних здібностей;</w:t>
      </w:r>
    </w:p>
    <w:p w:rsidR="00DB579B" w:rsidRPr="006A448C" w:rsidRDefault="00DB579B" w:rsidP="00DB579B">
      <w:pPr>
        <w:numPr>
          <w:ilvl w:val="0"/>
          <w:numId w:val="2"/>
        </w:numPr>
        <w:ind w:left="0" w:firstLine="600"/>
        <w:rPr>
          <w:sz w:val="28"/>
          <w:szCs w:val="28"/>
        </w:rPr>
      </w:pPr>
      <w:r w:rsidRPr="006A448C">
        <w:rPr>
          <w:sz w:val="28"/>
          <w:szCs w:val="28"/>
        </w:rPr>
        <w:t>3) орієнтація на загальні та спеціальні здібності учня при професіональному навчанні.</w:t>
      </w:r>
    </w:p>
    <w:p w:rsidR="00DB579B" w:rsidRPr="006A448C" w:rsidRDefault="00DB579B" w:rsidP="00DB579B">
      <w:pPr>
        <w:numPr>
          <w:ilvl w:val="0"/>
          <w:numId w:val="2"/>
        </w:numPr>
        <w:ind w:left="0" w:firstLine="600"/>
        <w:rPr>
          <w:sz w:val="28"/>
          <w:szCs w:val="28"/>
        </w:rPr>
      </w:pPr>
      <w:r w:rsidRPr="006A448C">
        <w:rPr>
          <w:sz w:val="28"/>
          <w:szCs w:val="28"/>
        </w:rPr>
        <w:t>4</w:t>
      </w:r>
      <w:r w:rsidRPr="006A448C">
        <w:rPr>
          <w:sz w:val="28"/>
          <w:szCs w:val="28"/>
          <w:lang w:val="en-US"/>
        </w:rPr>
        <w:t xml:space="preserve">) </w:t>
      </w:r>
      <w:r w:rsidRPr="006A448C">
        <w:rPr>
          <w:sz w:val="28"/>
          <w:szCs w:val="28"/>
        </w:rPr>
        <w:t>( всі відповіді вірні)</w:t>
      </w:r>
    </w:p>
    <w:p w:rsidR="00DB579B" w:rsidRPr="006A448C" w:rsidRDefault="00DB579B" w:rsidP="00DB579B">
      <w:pPr>
        <w:numPr>
          <w:ilvl w:val="0"/>
          <w:numId w:val="2"/>
        </w:numPr>
        <w:ind w:left="0" w:firstLine="600"/>
        <w:rPr>
          <w:sz w:val="28"/>
          <w:szCs w:val="28"/>
        </w:rPr>
      </w:pP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6. При якому типі мотивації активність особистості є потребою в уникненні осуду, покарання, негативної оцінки: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1) мотивація досягнення успіху;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2) мотивація уникнення невдачі;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3) мотивація до спілкування;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  <w:r w:rsidRPr="006A448C">
        <w:rPr>
          <w:sz w:val="28"/>
          <w:szCs w:val="28"/>
        </w:rPr>
        <w:t>4) всі відповіді вірні.</w:t>
      </w:r>
    </w:p>
    <w:p w:rsidR="00DB579B" w:rsidRPr="006A448C" w:rsidRDefault="00DB579B" w:rsidP="00DB579B">
      <w:pPr>
        <w:ind w:firstLine="600"/>
        <w:rPr>
          <w:sz w:val="28"/>
          <w:szCs w:val="28"/>
        </w:rPr>
      </w:pP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7. Психологічна підструктура особистості це:</w:t>
      </w: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 xml:space="preserve"> 1) психічні процеси, властивості і стани.</w:t>
      </w: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2) стать, задатки здоров'я, особливості нервової сист</w:t>
      </w:r>
      <w:r w:rsidRPr="006A448C">
        <w:rPr>
          <w:color w:val="000000"/>
          <w:sz w:val="28"/>
          <w:szCs w:val="28"/>
        </w:rPr>
        <w:t>е</w:t>
      </w:r>
      <w:r w:rsidRPr="006A448C">
        <w:rPr>
          <w:color w:val="000000"/>
          <w:sz w:val="28"/>
          <w:szCs w:val="28"/>
        </w:rPr>
        <w:t>ми, конституціональні особливості, інстинкти;</w:t>
      </w: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3) життєвий досвід людини;</w:t>
      </w: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  <w:r w:rsidRPr="006A448C">
        <w:rPr>
          <w:color w:val="000000"/>
          <w:sz w:val="28"/>
          <w:szCs w:val="28"/>
        </w:rPr>
        <w:t>4) світогляд людини).</w:t>
      </w:r>
    </w:p>
    <w:p w:rsidR="00DB579B" w:rsidRPr="006A448C" w:rsidRDefault="00DB579B" w:rsidP="00DB579B">
      <w:pPr>
        <w:ind w:firstLine="600"/>
        <w:jc w:val="both"/>
        <w:rPr>
          <w:color w:val="000000"/>
          <w:sz w:val="28"/>
          <w:szCs w:val="28"/>
        </w:rPr>
      </w:pP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8. Продукти творчості це:</w:t>
      </w:r>
    </w:p>
    <w:p w:rsidR="00DB579B" w:rsidRPr="006A448C" w:rsidRDefault="00DB579B" w:rsidP="00DB579B">
      <w:pPr>
        <w:numPr>
          <w:ilvl w:val="0"/>
          <w:numId w:val="3"/>
        </w:numPr>
        <w:rPr>
          <w:sz w:val="28"/>
          <w:szCs w:val="28"/>
        </w:rPr>
      </w:pPr>
      <w:r w:rsidRPr="006A448C">
        <w:rPr>
          <w:sz w:val="28"/>
          <w:szCs w:val="28"/>
        </w:rPr>
        <w:t>відкриття, винаходи, художні образи;</w:t>
      </w:r>
    </w:p>
    <w:p w:rsidR="00DB579B" w:rsidRPr="006A448C" w:rsidRDefault="00DB579B" w:rsidP="00DB579B">
      <w:pPr>
        <w:numPr>
          <w:ilvl w:val="0"/>
          <w:numId w:val="3"/>
        </w:numPr>
        <w:rPr>
          <w:sz w:val="28"/>
          <w:szCs w:val="28"/>
        </w:rPr>
      </w:pPr>
      <w:r w:rsidRPr="006A448C">
        <w:rPr>
          <w:sz w:val="28"/>
          <w:szCs w:val="28"/>
        </w:rPr>
        <w:t>уявлення - відображення;</w:t>
      </w:r>
    </w:p>
    <w:p w:rsidR="00DB579B" w:rsidRPr="006A448C" w:rsidRDefault="00DB579B" w:rsidP="00DB579B">
      <w:pPr>
        <w:numPr>
          <w:ilvl w:val="0"/>
          <w:numId w:val="3"/>
        </w:numPr>
        <w:rPr>
          <w:sz w:val="28"/>
          <w:szCs w:val="28"/>
        </w:rPr>
      </w:pPr>
      <w:r w:rsidRPr="006A448C">
        <w:rPr>
          <w:sz w:val="28"/>
          <w:szCs w:val="28"/>
        </w:rPr>
        <w:t>почуття-порівняння та оцінка предметів;</w:t>
      </w:r>
    </w:p>
    <w:p w:rsidR="00DB579B" w:rsidRPr="006A448C" w:rsidRDefault="00DB579B" w:rsidP="00DB579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6A448C">
        <w:rPr>
          <w:sz w:val="28"/>
          <w:szCs w:val="28"/>
        </w:rPr>
        <w:t>єнергопотенціал</w:t>
      </w:r>
      <w:proofErr w:type="spellEnd"/>
      <w:r w:rsidRPr="006A448C">
        <w:rPr>
          <w:sz w:val="28"/>
          <w:szCs w:val="28"/>
        </w:rPr>
        <w:t xml:space="preserve"> - можливість діяти.</w:t>
      </w:r>
    </w:p>
    <w:p w:rsidR="00DB579B" w:rsidRPr="006A448C" w:rsidRDefault="00DB579B" w:rsidP="00DB579B">
      <w:pPr>
        <w:rPr>
          <w:sz w:val="28"/>
          <w:szCs w:val="28"/>
        </w:rPr>
      </w:pP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9. Основні показники творчих здібностей це: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1) швидкість; гнучкість;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2) оригінальність, допитливість;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3) роздробленість, точність.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4)всі відповіді вірні)</w:t>
      </w:r>
    </w:p>
    <w:p w:rsidR="00DB579B" w:rsidRPr="006A448C" w:rsidRDefault="00DB579B" w:rsidP="00DB579B">
      <w:pPr>
        <w:rPr>
          <w:sz w:val="28"/>
          <w:szCs w:val="28"/>
        </w:rPr>
      </w:pP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10.  Творча діяльність забезпечується наступними специфічними здібностями: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1) креативністю;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2) логічним мисленням;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 xml:space="preserve">3) </w:t>
      </w:r>
      <w:proofErr w:type="spellStart"/>
      <w:r w:rsidRPr="006A448C">
        <w:rPr>
          <w:sz w:val="28"/>
          <w:szCs w:val="28"/>
        </w:rPr>
        <w:t>комунікативністю</w:t>
      </w:r>
      <w:proofErr w:type="spellEnd"/>
      <w:r w:rsidRPr="006A448C">
        <w:rPr>
          <w:sz w:val="28"/>
          <w:szCs w:val="28"/>
        </w:rPr>
        <w:t>;</w:t>
      </w:r>
    </w:p>
    <w:p w:rsidR="00DB579B" w:rsidRPr="006A448C" w:rsidRDefault="00DB579B" w:rsidP="00DB579B">
      <w:pPr>
        <w:rPr>
          <w:sz w:val="28"/>
          <w:szCs w:val="28"/>
        </w:rPr>
      </w:pPr>
      <w:r w:rsidRPr="006A448C">
        <w:rPr>
          <w:sz w:val="28"/>
          <w:szCs w:val="28"/>
        </w:rPr>
        <w:t>4) швидкістю реакцій.</w:t>
      </w:r>
    </w:p>
    <w:p w:rsidR="00DB579B" w:rsidRPr="006A448C" w:rsidRDefault="00DB579B" w:rsidP="00DB579B">
      <w:pPr>
        <w:pStyle w:val="a6"/>
        <w:tabs>
          <w:tab w:val="num" w:pos="0"/>
        </w:tabs>
        <w:ind w:firstLine="0"/>
        <w:rPr>
          <w:sz w:val="28"/>
          <w:szCs w:val="28"/>
        </w:rPr>
      </w:pPr>
    </w:p>
    <w:p w:rsidR="00DB579B" w:rsidRPr="006A448C" w:rsidRDefault="00DB579B" w:rsidP="00DB579B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448C">
        <w:rPr>
          <w:sz w:val="28"/>
          <w:szCs w:val="28"/>
        </w:rPr>
        <w:t xml:space="preserve"> Що таке педагогічні інновації? Знайдіть вірну відповідь.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1) динамічна взаємодія педагогів та учнів, спрямована на формування особистості учня згідно визначеної мети;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2) це нововведення у навчально-виховному процесі з метою підвищення його ефективності;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3) зв’язок між окремими діями різних педагогів, педагогічного колективу і керівництвом навчально-виховним процесом в цілому.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4) всі відповіді 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448C">
        <w:rPr>
          <w:sz w:val="28"/>
          <w:szCs w:val="28"/>
        </w:rPr>
        <w:t xml:space="preserve"> До наочних методів навчання належить: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1) графічні роботи, демонстрування, самостійне дослідження;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2) демонстрування, самостійне спостереження, ілюстрування;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3) вправи, лабораторні роботи, графічні роботи;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4) робота з книгою, бесіда, складання таблиць.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tabs>
          <w:tab w:val="num" w:pos="1134"/>
        </w:tabs>
        <w:rPr>
          <w:sz w:val="28"/>
          <w:szCs w:val="28"/>
        </w:rPr>
      </w:pPr>
      <w:r w:rsidRPr="006A448C">
        <w:rPr>
          <w:sz w:val="28"/>
          <w:szCs w:val="28"/>
        </w:rPr>
        <w:t>13. Мета виховання в сучасному навчальному закладі: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1) Результат діяльності педагога;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2) підготовка до життя;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3) розвиток задатків і здібностей учнів;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4) всебічно і гармонійно розвинена особистість – громадянина своєї країни.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</w:p>
    <w:p w:rsidR="00DB579B" w:rsidRPr="006A448C" w:rsidRDefault="00DB579B" w:rsidP="00DB579B">
      <w:pPr>
        <w:ind w:firstLine="720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14. Що являє собою ділова гра?</w:t>
      </w:r>
    </w:p>
    <w:p w:rsidR="00DB579B" w:rsidRPr="006A448C" w:rsidRDefault="00DB579B" w:rsidP="00DB579B">
      <w:pPr>
        <w:pStyle w:val="2"/>
        <w:rPr>
          <w:sz w:val="28"/>
          <w:szCs w:val="28"/>
        </w:rPr>
      </w:pPr>
      <w:r w:rsidRPr="006A448C">
        <w:rPr>
          <w:sz w:val="28"/>
          <w:szCs w:val="28"/>
        </w:rPr>
        <w:t>1) це засіб відпочинку після розв’язання напружених завдань навчально-виховного процесу;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2)  це алгоритм для виконання завдань навчально-виховного процесу;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3)  це формування навичок виробничої або суспільної діяльності людини;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4)  це методика оцінки знань, вмінь та навичок.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numPr>
          <w:ilvl w:val="0"/>
          <w:numId w:val="5"/>
        </w:numPr>
        <w:rPr>
          <w:sz w:val="28"/>
          <w:szCs w:val="28"/>
        </w:rPr>
      </w:pPr>
      <w:r w:rsidRPr="006A448C">
        <w:rPr>
          <w:sz w:val="28"/>
          <w:szCs w:val="28"/>
        </w:rPr>
        <w:t xml:space="preserve"> Визначте головні ознаки особистісно-орієнтованого навчання: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 xml:space="preserve">1) </w:t>
      </w:r>
      <w:proofErr w:type="spellStart"/>
      <w:r w:rsidRPr="006A448C">
        <w:rPr>
          <w:sz w:val="28"/>
          <w:szCs w:val="28"/>
        </w:rPr>
        <w:t>Багатоваріативність</w:t>
      </w:r>
      <w:proofErr w:type="spellEnd"/>
      <w:r w:rsidRPr="006A448C">
        <w:rPr>
          <w:sz w:val="28"/>
          <w:szCs w:val="28"/>
        </w:rPr>
        <w:t xml:space="preserve"> методик і технологій, внутрішня мотивація;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2) уміння організовувати навчання одночасно на різних рівнях складності;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3) засвоєння знань, вироблення навичок та вмінь;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4) повідомлення знань у такій формі, щоб полегшити їх засвоєння.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  <w:r w:rsidRPr="006A448C">
        <w:rPr>
          <w:sz w:val="28"/>
          <w:szCs w:val="28"/>
        </w:rPr>
        <w:t>16. Вкажіть групу, що включає тільки методи активного навчання: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1) Репродуктивний, метод проблемних ситуацій, дослідницький;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2) метод проблемних ситуацій, частково-пошуковий, дослідницький;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3) метод проблемних ситуацій, частково-пошуковий, пояснювально-ілюстративний.</w:t>
      </w:r>
    </w:p>
    <w:p w:rsidR="00DB579B" w:rsidRPr="006A448C" w:rsidRDefault="00DB579B" w:rsidP="00DB579B">
      <w:pPr>
        <w:pStyle w:val="a6"/>
        <w:tabs>
          <w:tab w:val="num" w:pos="-1985"/>
        </w:tabs>
        <w:rPr>
          <w:sz w:val="28"/>
          <w:szCs w:val="28"/>
        </w:rPr>
      </w:pPr>
      <w:r w:rsidRPr="006A448C">
        <w:rPr>
          <w:sz w:val="28"/>
          <w:szCs w:val="28"/>
        </w:rPr>
        <w:t>4) всі відповіді вірні.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17. Яка особливість виділяє ділову гру серед інших методів активного навчання?</w:t>
      </w:r>
    </w:p>
    <w:p w:rsidR="00DB579B" w:rsidRPr="006A448C" w:rsidRDefault="00DB579B" w:rsidP="00DB579B">
      <w:pPr>
        <w:pStyle w:val="2"/>
        <w:rPr>
          <w:sz w:val="28"/>
          <w:szCs w:val="28"/>
        </w:rPr>
      </w:pPr>
      <w:r w:rsidRPr="006A448C">
        <w:rPr>
          <w:sz w:val="28"/>
          <w:szCs w:val="28"/>
        </w:rPr>
        <w:t>1) Наявність загальної мети;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2) генерування нових ідей;</w:t>
      </w:r>
    </w:p>
    <w:p w:rsidR="00DB579B" w:rsidRPr="006A448C" w:rsidRDefault="00DB579B" w:rsidP="00DB579B">
      <w:pPr>
        <w:pStyle w:val="2"/>
        <w:rPr>
          <w:sz w:val="28"/>
          <w:szCs w:val="28"/>
        </w:rPr>
      </w:pPr>
      <w:r w:rsidRPr="006A448C">
        <w:rPr>
          <w:sz w:val="28"/>
          <w:szCs w:val="28"/>
        </w:rPr>
        <w:t xml:space="preserve">3) наявність </w:t>
      </w:r>
      <w:proofErr w:type="spellStart"/>
      <w:r w:rsidRPr="006A448C">
        <w:rPr>
          <w:sz w:val="28"/>
          <w:szCs w:val="28"/>
        </w:rPr>
        <w:t>“керованої</w:t>
      </w:r>
      <w:proofErr w:type="spellEnd"/>
      <w:r w:rsidRPr="006A448C">
        <w:rPr>
          <w:sz w:val="28"/>
          <w:szCs w:val="28"/>
        </w:rPr>
        <w:t xml:space="preserve"> емоційної </w:t>
      </w:r>
      <w:proofErr w:type="spellStart"/>
      <w:r w:rsidRPr="006A448C">
        <w:rPr>
          <w:sz w:val="28"/>
          <w:szCs w:val="28"/>
        </w:rPr>
        <w:t>напруги”</w:t>
      </w:r>
      <w:proofErr w:type="spellEnd"/>
      <w:r w:rsidRPr="006A448C">
        <w:rPr>
          <w:sz w:val="28"/>
          <w:szCs w:val="28"/>
        </w:rPr>
        <w:t>;</w:t>
      </w:r>
    </w:p>
    <w:p w:rsidR="00DB579B" w:rsidRPr="006A448C" w:rsidRDefault="00DB579B" w:rsidP="00DB579B">
      <w:pPr>
        <w:pStyle w:val="a6"/>
        <w:ind w:left="709" w:firstLine="0"/>
        <w:rPr>
          <w:sz w:val="28"/>
          <w:szCs w:val="28"/>
        </w:rPr>
      </w:pPr>
      <w:r w:rsidRPr="006A448C">
        <w:rPr>
          <w:sz w:val="28"/>
          <w:szCs w:val="28"/>
        </w:rPr>
        <w:t xml:space="preserve">4) наявність </w:t>
      </w:r>
      <w:proofErr w:type="spellStart"/>
      <w:r w:rsidRPr="006A448C">
        <w:rPr>
          <w:sz w:val="28"/>
          <w:szCs w:val="28"/>
        </w:rPr>
        <w:t>“ланцюжка</w:t>
      </w:r>
      <w:proofErr w:type="spellEnd"/>
      <w:r w:rsidRPr="006A448C">
        <w:rPr>
          <w:sz w:val="28"/>
          <w:szCs w:val="28"/>
        </w:rPr>
        <w:t xml:space="preserve"> </w:t>
      </w:r>
      <w:proofErr w:type="spellStart"/>
      <w:r w:rsidRPr="006A448C">
        <w:rPr>
          <w:sz w:val="28"/>
          <w:szCs w:val="28"/>
        </w:rPr>
        <w:t>рішень”</w:t>
      </w:r>
      <w:proofErr w:type="spellEnd"/>
      <w:r w:rsidRPr="006A448C">
        <w:rPr>
          <w:sz w:val="28"/>
          <w:szCs w:val="28"/>
        </w:rPr>
        <w:t>.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2"/>
        <w:ind w:left="0" w:firstLine="709"/>
        <w:rPr>
          <w:sz w:val="28"/>
          <w:szCs w:val="28"/>
        </w:rPr>
      </w:pPr>
      <w:r w:rsidRPr="006A448C">
        <w:rPr>
          <w:sz w:val="28"/>
          <w:szCs w:val="28"/>
        </w:rPr>
        <w:t>18. Педагогічні інновації - це:.</w:t>
      </w:r>
    </w:p>
    <w:p w:rsidR="00DB579B" w:rsidRPr="006A448C" w:rsidRDefault="00DB579B" w:rsidP="00DB579B">
      <w:pPr>
        <w:pStyle w:val="2"/>
        <w:ind w:left="0" w:firstLine="709"/>
        <w:rPr>
          <w:sz w:val="28"/>
          <w:szCs w:val="28"/>
        </w:rPr>
      </w:pPr>
      <w:r w:rsidRPr="006A448C">
        <w:rPr>
          <w:sz w:val="28"/>
          <w:szCs w:val="28"/>
        </w:rPr>
        <w:t>1) зв’язок між окремими діями різних педагогів, педагогічного колективу і керівництвом навчально-виховним процесом;</w:t>
      </w:r>
    </w:p>
    <w:p w:rsidR="00DB579B" w:rsidRPr="006A448C" w:rsidRDefault="00DB579B" w:rsidP="00DB579B">
      <w:pPr>
        <w:pStyle w:val="2"/>
        <w:ind w:left="0" w:firstLine="709"/>
        <w:rPr>
          <w:sz w:val="28"/>
          <w:szCs w:val="28"/>
        </w:rPr>
      </w:pPr>
      <w:r w:rsidRPr="006A448C">
        <w:rPr>
          <w:sz w:val="28"/>
          <w:szCs w:val="28"/>
        </w:rPr>
        <w:t>2) результат пошуків нового у теорії і практиці навчання і виховання;</w:t>
      </w:r>
    </w:p>
    <w:p w:rsidR="00DB579B" w:rsidRPr="006A448C" w:rsidRDefault="00DB579B" w:rsidP="00DB579B">
      <w:pPr>
        <w:pStyle w:val="a6"/>
        <w:ind w:left="709" w:firstLine="0"/>
        <w:rPr>
          <w:sz w:val="28"/>
          <w:szCs w:val="28"/>
        </w:rPr>
      </w:pPr>
      <w:r w:rsidRPr="006A448C">
        <w:rPr>
          <w:sz w:val="28"/>
          <w:szCs w:val="28"/>
        </w:rPr>
        <w:t>3) стимулювання активної творчої діяльності педагогів.</w:t>
      </w:r>
    </w:p>
    <w:p w:rsidR="00DB579B" w:rsidRPr="006A448C" w:rsidRDefault="00DB579B" w:rsidP="00DB579B">
      <w:pPr>
        <w:pStyle w:val="a6"/>
        <w:ind w:left="709" w:firstLine="0"/>
        <w:rPr>
          <w:sz w:val="28"/>
          <w:szCs w:val="28"/>
        </w:rPr>
      </w:pPr>
      <w:r w:rsidRPr="006A448C">
        <w:rPr>
          <w:sz w:val="28"/>
          <w:szCs w:val="28"/>
        </w:rPr>
        <w:t>4) всі відповіді вірні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rPr>
          <w:sz w:val="28"/>
          <w:szCs w:val="28"/>
        </w:rPr>
      </w:pP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19. Визначте основні цілі виховання в умовах особистісно-орієнтованої парадигми освіти: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1) Озброїти знаннями, вміннями, навичками;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2) навчити основним навичкам</w:t>
      </w:r>
    </w:p>
    <w:p w:rsidR="00DB579B" w:rsidRPr="006A448C" w:rsidRDefault="00DB579B" w:rsidP="00DB579B">
      <w:pPr>
        <w:pStyle w:val="a6"/>
        <w:rPr>
          <w:sz w:val="28"/>
          <w:szCs w:val="28"/>
        </w:rPr>
      </w:pPr>
      <w:r w:rsidRPr="006A448C">
        <w:rPr>
          <w:sz w:val="28"/>
          <w:szCs w:val="28"/>
        </w:rPr>
        <w:t>3) сприяти розвитку особистісних якостей, індивідуально-творчих здібностей;</w:t>
      </w:r>
    </w:p>
    <w:p w:rsidR="00DB579B" w:rsidRPr="006A448C" w:rsidRDefault="00DB579B" w:rsidP="00DB579B">
      <w:pPr>
        <w:ind w:firstLine="709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4) розвинути здібності адаптуватись у світі, який змінюється.</w:t>
      </w:r>
    </w:p>
    <w:p w:rsidR="00DB579B" w:rsidRPr="006A448C" w:rsidRDefault="00DB579B" w:rsidP="00DB579B">
      <w:pPr>
        <w:pStyle w:val="a6"/>
        <w:ind w:firstLine="0"/>
        <w:rPr>
          <w:sz w:val="28"/>
          <w:szCs w:val="28"/>
        </w:rPr>
      </w:pPr>
    </w:p>
    <w:p w:rsidR="00DB579B" w:rsidRPr="006A448C" w:rsidRDefault="00DB579B" w:rsidP="00DB579B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448C">
        <w:rPr>
          <w:sz w:val="28"/>
          <w:szCs w:val="28"/>
        </w:rPr>
        <w:t xml:space="preserve"> Функція контролю передбачає:</w:t>
      </w: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  <w:r w:rsidRPr="006A448C">
        <w:rPr>
          <w:sz w:val="28"/>
          <w:szCs w:val="28"/>
        </w:rPr>
        <w:t>1) прийняття рішення щодо причин, умов розходжень між метою педагогічного процесу і одержаним результатом;</w:t>
      </w: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  <w:r w:rsidRPr="006A448C">
        <w:rPr>
          <w:sz w:val="28"/>
          <w:szCs w:val="28"/>
        </w:rPr>
        <w:t>2) встановлення відповідності педагогічного процесу загальнодержавним вимогам;</w:t>
      </w: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  <w:r w:rsidRPr="006A448C">
        <w:rPr>
          <w:sz w:val="28"/>
          <w:szCs w:val="28"/>
        </w:rPr>
        <w:t>3) прийняття рішення про стратегію і тактику досягнення поставлених цілей.</w:t>
      </w: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  <w:r w:rsidRPr="006A448C">
        <w:rPr>
          <w:sz w:val="28"/>
          <w:szCs w:val="28"/>
        </w:rPr>
        <w:t>4) всі відповіді вірні.</w:t>
      </w:r>
    </w:p>
    <w:p w:rsidR="00DB579B" w:rsidRPr="006A448C" w:rsidRDefault="00DB579B" w:rsidP="00DB579B">
      <w:pPr>
        <w:pStyle w:val="a6"/>
        <w:ind w:firstLine="720"/>
        <w:rPr>
          <w:sz w:val="28"/>
          <w:szCs w:val="28"/>
        </w:rPr>
      </w:pPr>
    </w:p>
    <w:p w:rsidR="00DB579B" w:rsidRPr="006A448C" w:rsidRDefault="00DB579B" w:rsidP="00DB579B">
      <w:pPr>
        <w:rPr>
          <w:sz w:val="28"/>
          <w:szCs w:val="28"/>
        </w:rPr>
      </w:pPr>
    </w:p>
    <w:p w:rsidR="007E45CA" w:rsidRPr="006A448C" w:rsidRDefault="007E45CA">
      <w:pPr>
        <w:rPr>
          <w:sz w:val="28"/>
          <w:szCs w:val="28"/>
        </w:rPr>
      </w:pPr>
    </w:p>
    <w:p w:rsidR="006A448C" w:rsidRPr="006A448C" w:rsidRDefault="006A448C">
      <w:pPr>
        <w:rPr>
          <w:sz w:val="28"/>
          <w:szCs w:val="28"/>
        </w:rPr>
      </w:pPr>
    </w:p>
    <w:sectPr w:rsidR="006A448C" w:rsidRPr="006A448C">
      <w:headerReference w:type="even" r:id="rId5"/>
      <w:headerReference w:type="default" r:id="rId6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29" w:rsidRDefault="006A448C" w:rsidP="00E80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829" w:rsidRDefault="006A448C" w:rsidP="00CE68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29" w:rsidRDefault="006A448C" w:rsidP="00E80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E6829" w:rsidRDefault="006A448C" w:rsidP="00CE68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A0"/>
    <w:multiLevelType w:val="hybridMultilevel"/>
    <w:tmpl w:val="8EF01D72"/>
    <w:lvl w:ilvl="0" w:tplc="251E75F4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47345A"/>
    <w:multiLevelType w:val="hybridMultilevel"/>
    <w:tmpl w:val="8754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553"/>
    <w:multiLevelType w:val="hybridMultilevel"/>
    <w:tmpl w:val="F1D081AA"/>
    <w:lvl w:ilvl="0" w:tplc="55921278">
      <w:numFmt w:val="bullet"/>
      <w:lvlText w:val="-"/>
      <w:lvlJc w:val="left"/>
      <w:pPr>
        <w:tabs>
          <w:tab w:val="num" w:pos="1570"/>
        </w:tabs>
        <w:ind w:left="157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371C5E51"/>
    <w:multiLevelType w:val="hybridMultilevel"/>
    <w:tmpl w:val="3C4CA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21947"/>
    <w:multiLevelType w:val="hybridMultilevel"/>
    <w:tmpl w:val="D84099B8"/>
    <w:lvl w:ilvl="0" w:tplc="10A2886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905F80"/>
    <w:multiLevelType w:val="hybridMultilevel"/>
    <w:tmpl w:val="678E1DFE"/>
    <w:lvl w:ilvl="0" w:tplc="5B982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B1A5B"/>
    <w:multiLevelType w:val="hybridMultilevel"/>
    <w:tmpl w:val="72C8F5C0"/>
    <w:lvl w:ilvl="0" w:tplc="A4500D6E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579B"/>
    <w:rsid w:val="00035D10"/>
    <w:rsid w:val="001D5DB7"/>
    <w:rsid w:val="006A448C"/>
    <w:rsid w:val="007E45CA"/>
    <w:rsid w:val="00897647"/>
    <w:rsid w:val="00DB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79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B579B"/>
  </w:style>
  <w:style w:type="paragraph" w:styleId="a6">
    <w:name w:val="Body Text Indent"/>
    <w:basedOn w:val="a"/>
    <w:link w:val="a7"/>
    <w:rsid w:val="00DB579B"/>
    <w:pPr>
      <w:ind w:firstLine="709"/>
      <w:jc w:val="both"/>
    </w:pPr>
    <w:rPr>
      <w:sz w:val="2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579B"/>
    <w:rPr>
      <w:rFonts w:ascii="Times New Roman" w:eastAsia="Times New Roman" w:hAnsi="Times New Roman" w:cs="Times New Roman"/>
      <w:sz w:val="29"/>
      <w:szCs w:val="20"/>
      <w:lang w:val="uk-UA" w:eastAsia="ru-RU"/>
    </w:rPr>
  </w:style>
  <w:style w:type="paragraph" w:styleId="2">
    <w:name w:val="Body Text Indent 2"/>
    <w:basedOn w:val="a"/>
    <w:link w:val="20"/>
    <w:rsid w:val="00DB579B"/>
    <w:pPr>
      <w:tabs>
        <w:tab w:val="num" w:pos="0"/>
      </w:tabs>
      <w:ind w:left="142" w:firstLine="567"/>
      <w:jc w:val="both"/>
    </w:pPr>
    <w:rPr>
      <w:sz w:val="29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79B"/>
    <w:rPr>
      <w:rFonts w:ascii="Times New Roman" w:eastAsia="Times New Roman" w:hAnsi="Times New Roman" w:cs="Times New Roman"/>
      <w:sz w:val="29"/>
      <w:szCs w:val="20"/>
      <w:lang w:val="uk-UA" w:eastAsia="ru-RU"/>
    </w:rPr>
  </w:style>
  <w:style w:type="paragraph" w:customStyle="1" w:styleId="t">
    <w:name w:val="t"/>
    <w:basedOn w:val="a"/>
    <w:rsid w:val="00DB579B"/>
    <w:pPr>
      <w:spacing w:line="360" w:lineRule="auto"/>
      <w:jc w:val="both"/>
    </w:pPr>
    <w:rPr>
      <w:rFonts w:ascii="Arial" w:hAnsi="Arial" w:cs="Arial"/>
      <w:color w:val="000000"/>
      <w:sz w:val="21"/>
      <w:szCs w:val="21"/>
      <w:lang w:val="ru-RU" w:eastAsia="ru-RU"/>
    </w:rPr>
  </w:style>
  <w:style w:type="paragraph" w:customStyle="1" w:styleId="1">
    <w:name w:val="1"/>
    <w:basedOn w:val="a"/>
    <w:rsid w:val="00DB579B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6A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2014-01-08T10:26:00Z</dcterms:created>
  <dcterms:modified xsi:type="dcterms:W3CDTF">2014-01-08T11:02:00Z</dcterms:modified>
</cp:coreProperties>
</file>