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60"/>
          <w:szCs w:val="60"/>
        </w:rPr>
      </w:pPr>
      <w:r>
        <w:rPr>
          <w:rFonts w:ascii="Times New Roman" w:hAnsi="Times New Roman" w:hint="default"/>
          <w:b w:val="1"/>
          <w:bCs w:val="1"/>
          <w:sz w:val="60"/>
          <w:szCs w:val="60"/>
          <w:rtl w:val="0"/>
        </w:rPr>
        <w:t xml:space="preserve">Біологія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60"/>
          <w:szCs w:val="60"/>
        </w:rPr>
      </w:pPr>
      <w:r>
        <w:rPr>
          <w:rFonts w:ascii="Times New Roman" w:hAnsi="Times New Roman"/>
          <w:b w:val="1"/>
          <w:bCs w:val="1"/>
          <w:sz w:val="60"/>
          <w:szCs w:val="60"/>
          <w:rtl w:val="0"/>
        </w:rPr>
        <w:t xml:space="preserve">(30-3 </w:t>
      </w:r>
      <w:r>
        <w:rPr>
          <w:rFonts w:ascii="Times New Roman" w:hAnsi="Times New Roman" w:hint="default"/>
          <w:b w:val="1"/>
          <w:bCs w:val="1"/>
          <w:sz w:val="60"/>
          <w:szCs w:val="60"/>
          <w:rtl w:val="0"/>
        </w:rPr>
        <w:t>квітня</w:t>
      </w:r>
      <w:r>
        <w:rPr>
          <w:rFonts w:ascii="Times New Roman" w:hAnsi="Times New Roman"/>
          <w:b w:val="1"/>
          <w:bCs w:val="1"/>
          <w:sz w:val="60"/>
          <w:szCs w:val="60"/>
          <w:rtl w:val="0"/>
        </w:rPr>
        <w:t>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К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37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Гібридологічний аналіз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Ди</w:t>
      </w:r>
      <w:r>
        <w:rPr>
          <w:rFonts w:ascii="Times New Roman" w:hAnsi="Times New Roman"/>
          <w:sz w:val="54"/>
          <w:szCs w:val="54"/>
          <w:rtl w:val="0"/>
        </w:rPr>
        <w:t xml:space="preserve">- </w:t>
      </w:r>
      <w:r>
        <w:rPr>
          <w:rFonts w:ascii="Times New Roman" w:hAnsi="Times New Roman" w:hint="default"/>
          <w:sz w:val="54"/>
          <w:szCs w:val="54"/>
          <w:rtl w:val="0"/>
        </w:rPr>
        <w:t>та полігібридне схрещування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10 </w:t>
      </w:r>
      <w:r>
        <w:rPr>
          <w:rFonts w:ascii="Times New Roman" w:hAnsi="Times New Roman" w:hint="default"/>
          <w:sz w:val="54"/>
          <w:szCs w:val="54"/>
          <w:rtl w:val="0"/>
        </w:rPr>
        <w:t>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</w:rPr>
        <w:t>36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</w:rPr>
        <w:t xml:space="preserve">144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3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4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5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6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8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К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3.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>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Екологічна ніша як наслідок адаптаційрганізмів певного виду до існування в екосистемі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</w:rPr>
        <w:t>6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23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-6 ,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7-9, </w:t>
      </w:r>
      <w:r>
        <w:rPr>
          <w:rFonts w:ascii="Times New Roman" w:hAnsi="Times New Roman"/>
          <w:sz w:val="54"/>
          <w:szCs w:val="54"/>
          <w:rtl w:val="0"/>
        </w:rPr>
        <w:t>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4.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>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Поняття про спряжену еволюцію </w:t>
      </w:r>
      <w:r>
        <w:rPr>
          <w:rFonts w:ascii="Times New Roman" w:hAnsi="Times New Roman"/>
          <w:sz w:val="54"/>
          <w:szCs w:val="54"/>
          <w:rtl w:val="0"/>
        </w:rPr>
        <w:t>(</w:t>
      </w:r>
      <w:r>
        <w:rPr>
          <w:rFonts w:ascii="Times New Roman" w:hAnsi="Times New Roman" w:hint="default"/>
          <w:sz w:val="54"/>
          <w:szCs w:val="54"/>
          <w:rtl w:val="0"/>
        </w:rPr>
        <w:t>коеволюцію</w:t>
      </w:r>
      <w:r>
        <w:rPr>
          <w:rFonts w:ascii="Times New Roman" w:hAnsi="Times New Roman"/>
          <w:sz w:val="54"/>
          <w:szCs w:val="54"/>
          <w:rtl w:val="0"/>
        </w:rPr>
        <w:t xml:space="preserve">) </w:t>
      </w:r>
      <w:r>
        <w:rPr>
          <w:rFonts w:ascii="Times New Roman" w:hAnsi="Times New Roman" w:hint="default"/>
          <w:sz w:val="54"/>
          <w:szCs w:val="54"/>
          <w:rtl w:val="0"/>
        </w:rPr>
        <w:t>та коадаптацію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</w:rPr>
        <w:t>7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Виконати вправу на стор </w:t>
      </w:r>
      <w:r>
        <w:rPr>
          <w:rFonts w:ascii="Times New Roman" w:hAnsi="Times New Roman"/>
          <w:sz w:val="54"/>
          <w:szCs w:val="54"/>
          <w:rtl w:val="0"/>
        </w:rPr>
        <w:t>25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/>
          <w:sz w:val="54"/>
          <w:szCs w:val="5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  <w:lang w:val="en-US"/>
        </w:rPr>
        <w:t>2</w:t>
      </w:r>
      <w:r>
        <w:rPr>
          <w:rFonts w:ascii="Times New Roman" w:hAnsi="Times New Roman"/>
          <w:sz w:val="54"/>
          <w:szCs w:val="54"/>
          <w:rtl w:val="0"/>
        </w:rPr>
        <w:t xml:space="preserve">6 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-6, 7-9, </w:t>
      </w:r>
      <w:r>
        <w:rPr>
          <w:rFonts w:ascii="Times New Roman" w:hAnsi="Times New Roman"/>
          <w:sz w:val="54"/>
          <w:szCs w:val="54"/>
          <w:rtl w:val="0"/>
        </w:rPr>
        <w:t>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ККД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34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Закономірності спадковості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Закони Грегора Менделя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10 </w:t>
      </w:r>
      <w:r>
        <w:rPr>
          <w:rFonts w:ascii="Times New Roman" w:hAnsi="Times New Roman" w:hint="default"/>
          <w:sz w:val="54"/>
          <w:szCs w:val="54"/>
          <w:rtl w:val="0"/>
        </w:rPr>
        <w:t>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</w:rPr>
        <w:t>3</w:t>
      </w:r>
      <w:r>
        <w:rPr>
          <w:rFonts w:ascii="Times New Roman" w:hAnsi="Times New Roman"/>
          <w:sz w:val="54"/>
          <w:szCs w:val="54"/>
          <w:rtl w:val="0"/>
          <w:lang w:val="en-US"/>
        </w:rPr>
        <w:t>4.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>(</w:t>
      </w:r>
      <w:r>
        <w:rPr>
          <w:rFonts w:ascii="Times New Roman" w:hAnsi="Times New Roman" w:hint="default"/>
          <w:sz w:val="54"/>
          <w:szCs w:val="54"/>
          <w:rtl w:val="0"/>
        </w:rPr>
        <w:t>конспект</w:t>
      </w:r>
      <w:r>
        <w:rPr>
          <w:rFonts w:ascii="Times New Roman" w:hAnsi="Times New Roman"/>
          <w:sz w:val="54"/>
          <w:szCs w:val="54"/>
          <w:rtl w:val="0"/>
          <w:lang w:val="en-US"/>
        </w:rPr>
        <w:t>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36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-6, 7-9, </w:t>
      </w:r>
      <w:r>
        <w:rPr>
          <w:rFonts w:ascii="Times New Roman" w:hAnsi="Times New Roman"/>
          <w:sz w:val="54"/>
          <w:szCs w:val="54"/>
          <w:rtl w:val="0"/>
        </w:rPr>
        <w:t>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ККД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36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>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Поняття про екологічно пластичні та екологічно непластичні види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Поняття про адаптивну радіацію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  <w:lang w:val="en-US"/>
        </w:rPr>
        <w:t>4.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17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-6 ,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7-9, </w:t>
      </w:r>
      <w:r>
        <w:rPr>
          <w:rFonts w:ascii="Times New Roman" w:hAnsi="Times New Roman"/>
          <w:sz w:val="54"/>
          <w:szCs w:val="54"/>
          <w:rtl w:val="0"/>
        </w:rPr>
        <w:t>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7.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>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Життєві форми тварин та рослин як адаптації до середовища мешкання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  <w:lang w:val="en-US"/>
        </w:rPr>
        <w:t>5.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Самостійна робота зі схемою стор </w:t>
      </w:r>
      <w:r>
        <w:rPr>
          <w:rFonts w:ascii="Times New Roman" w:hAnsi="Times New Roman"/>
          <w:sz w:val="54"/>
          <w:szCs w:val="54"/>
          <w:rtl w:val="0"/>
        </w:rPr>
        <w:t>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</w:rPr>
        <w:t>20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-6 ,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7-9, </w:t>
      </w:r>
      <w:r>
        <w:rPr>
          <w:rFonts w:ascii="Times New Roman" w:hAnsi="Times New Roman"/>
          <w:sz w:val="54"/>
          <w:szCs w:val="54"/>
          <w:rtl w:val="0"/>
        </w:rPr>
        <w:t>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ВШП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32-33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Контроль знань з теми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  <w:lang w:val="en-US"/>
        </w:rPr>
        <w:t>’’</w:t>
      </w:r>
      <w:r>
        <w:rPr>
          <w:rFonts w:ascii="Times New Roman" w:hAnsi="Times New Roman" w:hint="default"/>
          <w:sz w:val="54"/>
          <w:szCs w:val="54"/>
          <w:rtl w:val="0"/>
        </w:rPr>
        <w:t>Обмін речовин і перетворення енергії</w:t>
      </w:r>
      <w:r>
        <w:rPr>
          <w:rFonts w:ascii="Times New Roman" w:hAnsi="Times New Roman" w:hint="default"/>
          <w:sz w:val="54"/>
          <w:szCs w:val="54"/>
          <w:rtl w:val="0"/>
          <w:lang w:val="en-US"/>
        </w:rPr>
        <w:t>’’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На окремому листку підисуємо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а мені обов</w:t>
      </w:r>
      <w:r>
        <w:rPr>
          <w:rFonts w:ascii="Times New Roman" w:hAnsi="Times New Roman" w:hint="default"/>
          <w:sz w:val="54"/>
          <w:szCs w:val="54"/>
          <w:rtl w:val="0"/>
          <w:lang w:val="en-US"/>
        </w:rPr>
        <w:t>’</w:t>
      </w:r>
      <w:r>
        <w:rPr>
          <w:rFonts w:ascii="Times New Roman" w:hAnsi="Times New Roman" w:hint="default"/>
          <w:sz w:val="54"/>
          <w:szCs w:val="54"/>
          <w:rtl w:val="0"/>
        </w:rPr>
        <w:t>язково шлемо на мою адресу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По умолчанию"/>
        <w:bidi w:val="0"/>
        <w:spacing w:line="720" w:lineRule="atLeast"/>
        <w:ind w:left="0" w:right="0" w:firstLine="0"/>
        <w:jc w:val="center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48"/>
          <w:szCs w:val="48"/>
          <w:rtl w:val="0"/>
          <w:lang w:val="en-US"/>
        </w:rPr>
        <w:t>Самостійна робота на тему</w:t>
      </w:r>
      <w:r>
        <w:rPr>
          <w:rFonts w:ascii="Times New Roman" w:hAnsi="Times New Roman"/>
          <w:sz w:val="48"/>
          <w:szCs w:val="48"/>
          <w:rtl w:val="0"/>
          <w:lang w:val="en-US"/>
        </w:rPr>
        <w:t xml:space="preserve">: </w:t>
      </w:r>
      <w:r>
        <w:rPr>
          <w:rFonts w:ascii="Times New Roman" w:cs="Times New Roman" w:hAnsi="Times New Roman" w:eastAsia="Times New Roman"/>
          <w:sz w:val="48"/>
          <w:szCs w:val="48"/>
          <w:rtl w:val="0"/>
        </w:rPr>
        <w:br w:type="textWrapping"/>
      </w:r>
      <w:r>
        <w:rPr>
          <w:rFonts w:ascii="Times New Roman" w:hAnsi="Times New Roman"/>
          <w:sz w:val="48"/>
          <w:szCs w:val="48"/>
          <w:rtl w:val="0"/>
          <w:lang w:val="en-US"/>
        </w:rPr>
        <w:t>"</w:t>
      </w:r>
      <w:r>
        <w:rPr>
          <w:rFonts w:ascii="Times New Roman" w:hAnsi="Times New Roman" w:hint="default"/>
          <w:sz w:val="48"/>
          <w:szCs w:val="48"/>
          <w:rtl w:val="0"/>
          <w:lang w:val="en-US"/>
        </w:rPr>
        <w:t>Обмін речовин та перетворення енергії в клітині</w:t>
      </w:r>
      <w:r>
        <w:rPr>
          <w:rFonts w:ascii="Times New Roman" w:hAnsi="Times New Roman"/>
          <w:sz w:val="48"/>
          <w:szCs w:val="48"/>
          <w:rtl w:val="0"/>
          <w:lang w:val="en-US"/>
        </w:rPr>
        <w:t>"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1.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З яких двох процесів складається обмін речовин у живій клітині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енергетичний обмін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фагоцитоз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піноцитоз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г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пластичний обмін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2.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Які з термінів є дуже близьким до поняття </w:t>
      </w:r>
      <w:r>
        <w:rPr>
          <w:rFonts w:ascii="Times New Roman" w:hAnsi="Times New Roman"/>
          <w:sz w:val="37"/>
          <w:szCs w:val="37"/>
          <w:rtl w:val="0"/>
          <w:lang w:val="en-US"/>
        </w:rPr>
        <w:t>"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пластичний обмін</w:t>
      </w:r>
      <w:r>
        <w:rPr>
          <w:rFonts w:ascii="Times New Roman" w:hAnsi="Times New Roman"/>
          <w:sz w:val="37"/>
          <w:szCs w:val="37"/>
          <w:rtl w:val="0"/>
          <w:lang w:val="en-US"/>
        </w:rPr>
        <w:t>"?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катаболізм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асиміляція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анаболізм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г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дисиміляція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3.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Які з термінів є дуже близьким до поняття </w:t>
      </w:r>
      <w:r>
        <w:rPr>
          <w:rFonts w:ascii="Times New Roman" w:hAnsi="Times New Roman"/>
          <w:sz w:val="37"/>
          <w:szCs w:val="37"/>
          <w:rtl w:val="0"/>
          <w:lang w:val="en-US"/>
        </w:rPr>
        <w:t>"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енергетичний обмін</w:t>
      </w:r>
      <w:r>
        <w:rPr>
          <w:rFonts w:ascii="Times New Roman" w:hAnsi="Times New Roman"/>
          <w:sz w:val="37"/>
          <w:szCs w:val="37"/>
          <w:rtl w:val="0"/>
          <w:lang w:val="en-US"/>
        </w:rPr>
        <w:t>"?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катаболізм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асиміляція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анаболізм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г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дисиміляція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4.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Як називаються живі організми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здатні синтезувати органічні речовини з неорганічних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паразити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гетеротрофи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автотрофи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г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сапротрофи 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5.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Як називаються живі організми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що використовують органічні речовини синтезовані іншими організмами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фототрофи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гетеротрофи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автотрофи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г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хемотрофи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6.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Яка органела є </w:t>
      </w:r>
      <w:r>
        <w:rPr>
          <w:rFonts w:ascii="Times New Roman" w:hAnsi="Times New Roman"/>
          <w:sz w:val="37"/>
          <w:szCs w:val="37"/>
          <w:rtl w:val="0"/>
          <w:lang w:val="en-US"/>
        </w:rPr>
        <w:t>"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енергетичною станцією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"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клітини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рибосоми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мітохондрії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лізосоми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г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апарат Гольджі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7.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Як називаються організми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які для синтезу органічних речовин використовують енергію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яка звільняється під час хімічних реакцій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фототрофи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гетеротрофи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хемотрофи 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8.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Як називається сукупність реакцій розщеплення складних речовин в організмі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що супроводжується виділенням енергії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енергетичний обмін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асиміляція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анаболізм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г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пластичний обмін 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9.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Які етапи виділяють в процесі енергетичного обміну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підготовчий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анаболізм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анаеробне розщеплення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г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аеробний процес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10.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Яка речовина є універсальним джерелом енергії в клітині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білки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вуглеводи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АТФ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/>
          <w:sz w:val="37"/>
          <w:szCs w:val="37"/>
          <w:rtl w:val="0"/>
          <w:lang w:val="en-US"/>
        </w:rPr>
        <w:t xml:space="preserve">11.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Де відбувається початковий етап енергетичного обміну речовин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в цитоплазмі клітини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в шлунково</w:t>
      </w:r>
      <w:r>
        <w:rPr>
          <w:rFonts w:ascii="Times New Roman" w:hAnsi="Times New Roman"/>
          <w:sz w:val="37"/>
          <w:szCs w:val="37"/>
          <w:rtl w:val="0"/>
          <w:lang w:val="en-US"/>
        </w:rPr>
        <w:t>-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кишковому тракті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в мітохондріях  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 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12.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Де відбувається безкисневий етап енергетичного обміну речовин</w:t>
      </w:r>
      <w:r>
        <w:rPr>
          <w:rFonts w:ascii="Times New Roman" w:hAnsi="Times New Roman"/>
          <w:sz w:val="37"/>
          <w:szCs w:val="37"/>
          <w:rtl w:val="0"/>
          <w:lang w:val="en-US"/>
        </w:rPr>
        <w:t>?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а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в цитоплазмі клітини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б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в шлунково</w:t>
      </w:r>
      <w:r>
        <w:rPr>
          <w:rFonts w:ascii="Times New Roman" w:hAnsi="Times New Roman"/>
          <w:sz w:val="37"/>
          <w:szCs w:val="37"/>
          <w:rtl w:val="0"/>
          <w:lang w:val="en-US"/>
        </w:rPr>
        <w:t>-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>кишковому тракті</w:t>
      </w:r>
    </w:p>
    <w:p>
      <w:pPr>
        <w:pStyle w:val="По умолчанию"/>
        <w:bidi w:val="0"/>
        <w:spacing w:line="334" w:lineRule="atLeast"/>
        <w:ind w:left="0" w:right="0" w:firstLine="0"/>
        <w:jc w:val="left"/>
        <w:rPr>
          <w:rFonts w:ascii="Times" w:cs="Times" w:hAnsi="Times" w:eastAsia="Times"/>
          <w:sz w:val="29"/>
          <w:szCs w:val="29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en-US"/>
        </w:rPr>
        <w:t>в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en-US"/>
        </w:rPr>
        <w:t xml:space="preserve">в мітохондріях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10 </w:t>
      </w:r>
      <w:r>
        <w:rPr>
          <w:rFonts w:ascii="Times New Roman" w:hAnsi="Times New Roman" w:hint="default"/>
          <w:sz w:val="54"/>
          <w:szCs w:val="54"/>
          <w:rtl w:val="0"/>
        </w:rPr>
        <w:t>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Повторити параграф </w:t>
      </w:r>
      <w:r>
        <w:rPr>
          <w:rFonts w:ascii="Times New Roman" w:hAnsi="Times New Roman"/>
          <w:sz w:val="54"/>
          <w:szCs w:val="54"/>
          <w:rtl w:val="0"/>
        </w:rPr>
        <w:t>18-32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</w:rPr>
        <w:t xml:space="preserve">144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3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4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5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6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8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34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Основні поняття генетики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10 </w:t>
      </w:r>
      <w:r>
        <w:rPr>
          <w:rFonts w:ascii="Times New Roman" w:hAnsi="Times New Roman" w:hint="default"/>
          <w:sz w:val="54"/>
          <w:szCs w:val="54"/>
          <w:rtl w:val="0"/>
        </w:rPr>
        <w:t>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</w:rPr>
        <w:t>3</w:t>
      </w:r>
      <w:r>
        <w:rPr>
          <w:rFonts w:ascii="Times New Roman" w:hAnsi="Times New Roman"/>
          <w:sz w:val="54"/>
          <w:szCs w:val="54"/>
          <w:rtl w:val="0"/>
          <w:lang w:val="en-US"/>
        </w:rPr>
        <w:t>3.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>(</w:t>
      </w:r>
      <w:r>
        <w:rPr>
          <w:rFonts w:ascii="Times New Roman" w:hAnsi="Times New Roman" w:hint="default"/>
          <w:sz w:val="54"/>
          <w:szCs w:val="54"/>
          <w:rtl w:val="0"/>
        </w:rPr>
        <w:t>конспект</w:t>
      </w:r>
      <w:r>
        <w:rPr>
          <w:rFonts w:ascii="Times New Roman" w:hAnsi="Times New Roman"/>
          <w:sz w:val="54"/>
          <w:szCs w:val="54"/>
          <w:rtl w:val="0"/>
          <w:lang w:val="en-US"/>
        </w:rPr>
        <w:t>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36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-6, 7-9, 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ВШП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31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>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Поняття про екологічно пластичні та екологічно непластичні види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Поняття про адаптивну радіацію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  <w:lang w:val="en-US"/>
        </w:rPr>
        <w:t>4.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17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-6 ,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7-9, </w:t>
      </w:r>
      <w:r>
        <w:rPr>
          <w:rFonts w:ascii="Times New Roman" w:hAnsi="Times New Roman"/>
          <w:sz w:val="54"/>
          <w:szCs w:val="54"/>
          <w:rtl w:val="0"/>
        </w:rPr>
        <w:t>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32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>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Життєві форми тварин та рослин як адаптації до середовища мешкання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  <w:lang w:val="en-US"/>
        </w:rPr>
        <w:t>5.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Самостійна робота зі схемою стор </w:t>
      </w:r>
      <w:r>
        <w:rPr>
          <w:rFonts w:ascii="Times New Roman" w:hAnsi="Times New Roman"/>
          <w:sz w:val="54"/>
          <w:szCs w:val="54"/>
          <w:rtl w:val="0"/>
        </w:rPr>
        <w:t>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</w:rPr>
        <w:t>20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-6 ,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7-9, </w:t>
      </w:r>
      <w:r>
        <w:rPr>
          <w:rFonts w:ascii="Times New Roman" w:hAnsi="Times New Roman"/>
          <w:sz w:val="54"/>
          <w:szCs w:val="54"/>
          <w:rtl w:val="0"/>
        </w:rPr>
        <w:t>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ЕА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47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Закономірності спадкової мінливості людини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10 </w:t>
      </w:r>
      <w:r>
        <w:rPr>
          <w:rFonts w:ascii="Times New Roman" w:hAnsi="Times New Roman" w:hint="default"/>
          <w:sz w:val="54"/>
          <w:szCs w:val="54"/>
          <w:rtl w:val="0"/>
        </w:rPr>
        <w:t>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  <w:lang w:val="en-US"/>
        </w:rPr>
        <w:t>45.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>(</w:t>
      </w:r>
      <w:r>
        <w:rPr>
          <w:rFonts w:ascii="Times New Roman" w:hAnsi="Times New Roman" w:hint="default"/>
          <w:sz w:val="54"/>
          <w:szCs w:val="54"/>
          <w:rtl w:val="0"/>
        </w:rPr>
        <w:t xml:space="preserve">стор </w:t>
      </w:r>
      <w:r>
        <w:rPr>
          <w:rFonts w:ascii="Times New Roman" w:hAnsi="Times New Roman"/>
          <w:sz w:val="54"/>
          <w:szCs w:val="54"/>
          <w:rtl w:val="0"/>
        </w:rPr>
        <w:t>177-178</w:t>
      </w:r>
      <w:r>
        <w:rPr>
          <w:rFonts w:ascii="Times New Roman" w:hAnsi="Times New Roman"/>
          <w:sz w:val="54"/>
          <w:szCs w:val="54"/>
          <w:rtl w:val="0"/>
          <w:lang w:val="en-US"/>
        </w:rPr>
        <w:t>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</w:rPr>
        <w:t>129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5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6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9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10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48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Мутації та їхні властивості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Поняття про спонтанні мутації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Біологічні антимутаційні механізми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10 </w:t>
      </w:r>
      <w:r>
        <w:rPr>
          <w:rFonts w:ascii="Times New Roman" w:hAnsi="Times New Roman" w:hint="default"/>
          <w:sz w:val="54"/>
          <w:szCs w:val="54"/>
          <w:rtl w:val="0"/>
        </w:rPr>
        <w:t>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  <w:lang w:val="en-US"/>
        </w:rPr>
        <w:t>46.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83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  <w:lang w:val="en-US"/>
        </w:rPr>
        <w:t>1-6, 7-9, 10.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ЕА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33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>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Властивості адаптацій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(</w:t>
      </w:r>
      <w:r>
        <w:rPr>
          <w:rFonts w:ascii="Times New Roman" w:hAnsi="Times New Roman" w:hint="default"/>
          <w:sz w:val="54"/>
          <w:szCs w:val="54"/>
          <w:rtl w:val="0"/>
        </w:rPr>
        <w:t>конспект</w:t>
      </w:r>
      <w:r>
        <w:rPr>
          <w:rFonts w:ascii="Times New Roman" w:hAnsi="Times New Roman"/>
          <w:sz w:val="54"/>
          <w:szCs w:val="54"/>
          <w:rtl w:val="0"/>
        </w:rPr>
        <w:t>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</w:rPr>
        <w:t>2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(</w:t>
      </w:r>
      <w:r>
        <w:rPr>
          <w:rFonts w:ascii="Times New Roman" w:hAnsi="Times New Roman" w:hint="default"/>
          <w:sz w:val="54"/>
          <w:szCs w:val="54"/>
          <w:rtl w:val="0"/>
        </w:rPr>
        <w:t xml:space="preserve">стор </w:t>
      </w:r>
      <w:r>
        <w:rPr>
          <w:rFonts w:ascii="Times New Roman" w:hAnsi="Times New Roman"/>
          <w:sz w:val="54"/>
          <w:szCs w:val="54"/>
          <w:rtl w:val="0"/>
        </w:rPr>
        <w:t>9-10)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5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6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  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7-9, </w:t>
      </w:r>
      <w:r>
        <w:rPr>
          <w:rFonts w:ascii="Times New Roman" w:hAnsi="Times New Roman"/>
          <w:sz w:val="54"/>
          <w:szCs w:val="54"/>
          <w:rtl w:val="0"/>
        </w:rPr>
        <w:t>10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4.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>Тема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Формування адаптацій на молекулярному та клітинному рівнях організації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>Підручник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В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І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Соболь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1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 w:hint="default"/>
          <w:sz w:val="54"/>
          <w:szCs w:val="54"/>
          <w:rtl w:val="0"/>
        </w:rPr>
        <w:t xml:space="preserve"> клас</w:t>
      </w:r>
      <w:r>
        <w:rPr>
          <w:rFonts w:ascii="Times New Roman" w:hAnsi="Times New Roman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Вивчити параграф </w:t>
      </w:r>
      <w:r>
        <w:rPr>
          <w:rFonts w:ascii="Times New Roman" w:hAnsi="Times New Roman"/>
          <w:sz w:val="54"/>
          <w:szCs w:val="54"/>
          <w:rtl w:val="0"/>
          <w:lang w:val="en-US"/>
        </w:rPr>
        <w:t>3.</w:t>
      </w:r>
      <w:r>
        <w:rPr>
          <w:rFonts w:ascii="Times New Roman" w:hAnsi="Times New Roman"/>
          <w:sz w:val="54"/>
          <w:szCs w:val="54"/>
          <w:rtl w:val="0"/>
        </w:rPr>
        <w:t xml:space="preserve"> </w:t>
      </w:r>
      <w:r>
        <w:rPr>
          <w:rFonts w:ascii="Times New Roman" w:hAnsi="Times New Roman"/>
          <w:sz w:val="54"/>
          <w:szCs w:val="54"/>
          <w:rtl w:val="0"/>
          <w:lang w:val="en-US"/>
        </w:rPr>
        <w:t>(</w:t>
      </w:r>
      <w:r>
        <w:rPr>
          <w:rFonts w:ascii="Times New Roman" w:hAnsi="Times New Roman" w:hint="default"/>
          <w:sz w:val="54"/>
          <w:szCs w:val="54"/>
          <w:rtl w:val="0"/>
        </w:rPr>
        <w:t xml:space="preserve">стор </w:t>
      </w:r>
      <w:r>
        <w:rPr>
          <w:rFonts w:ascii="Times New Roman" w:hAnsi="Times New Roman"/>
          <w:sz w:val="54"/>
          <w:szCs w:val="54"/>
          <w:rtl w:val="0"/>
        </w:rPr>
        <w:t>12-13</w:t>
      </w:r>
      <w:r>
        <w:rPr>
          <w:rFonts w:ascii="Times New Roman" w:hAnsi="Times New Roman"/>
          <w:sz w:val="54"/>
          <w:szCs w:val="54"/>
          <w:rtl w:val="0"/>
          <w:lang w:val="en-US"/>
        </w:rPr>
        <w:t>) (</w:t>
      </w:r>
      <w:r>
        <w:rPr>
          <w:rFonts w:ascii="Times New Roman" w:hAnsi="Times New Roman" w:hint="default"/>
          <w:sz w:val="54"/>
          <w:szCs w:val="54"/>
          <w:rtl w:val="0"/>
        </w:rPr>
        <w:t>конспект</w:t>
      </w:r>
      <w:r>
        <w:rPr>
          <w:rFonts w:ascii="Times New Roman" w:hAnsi="Times New Roman"/>
          <w:sz w:val="54"/>
          <w:szCs w:val="54"/>
          <w:rtl w:val="0"/>
          <w:lang w:val="en-US"/>
        </w:rPr>
        <w:t>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 w:hint="default"/>
          <w:sz w:val="54"/>
          <w:szCs w:val="54"/>
          <w:rtl w:val="0"/>
        </w:rPr>
        <w:t xml:space="preserve">Дати відповіді на питання стор </w:t>
      </w:r>
      <w:r>
        <w:rPr>
          <w:rFonts w:ascii="Times New Roman" w:hAnsi="Times New Roman"/>
          <w:sz w:val="54"/>
          <w:szCs w:val="54"/>
          <w:rtl w:val="0"/>
          <w:lang w:val="en-US"/>
        </w:rPr>
        <w:t>1</w:t>
      </w:r>
      <w:r>
        <w:rPr>
          <w:rFonts w:ascii="Times New Roman" w:hAnsi="Times New Roman"/>
          <w:sz w:val="54"/>
          <w:szCs w:val="54"/>
          <w:rtl w:val="0"/>
        </w:rPr>
        <w:t>4</w:t>
      </w:r>
      <w:r>
        <w:rPr>
          <w:rFonts w:ascii="Times New Roman" w:hAnsi="Times New Roman"/>
          <w:sz w:val="54"/>
          <w:szCs w:val="5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54"/>
          <w:szCs w:val="54"/>
          <w:rtl w:val="0"/>
        </w:rPr>
        <w:t xml:space="preserve">№ </w:t>
      </w:r>
      <w:r>
        <w:rPr>
          <w:rFonts w:ascii="Times New Roman" w:hAnsi="Times New Roman"/>
          <w:sz w:val="54"/>
          <w:szCs w:val="54"/>
          <w:rtl w:val="0"/>
        </w:rPr>
        <w:t>1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>2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3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7</w:t>
      </w:r>
      <w:r>
        <w:rPr>
          <w:rFonts w:ascii="Times New Roman" w:hAnsi="Times New Roman"/>
          <w:sz w:val="54"/>
          <w:szCs w:val="54"/>
          <w:rtl w:val="0"/>
          <w:lang w:val="en-US"/>
        </w:rPr>
        <w:t>,</w:t>
      </w:r>
      <w:r>
        <w:rPr>
          <w:rFonts w:ascii="Times New Roman" w:hAnsi="Times New Roman"/>
          <w:sz w:val="54"/>
          <w:szCs w:val="54"/>
          <w:rtl w:val="0"/>
        </w:rPr>
        <w:t xml:space="preserve"> 8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ЕА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-17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38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 xml:space="preserve"> Контрольна робота 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підсумкова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) (</w:t>
      </w: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виконуємо на окремому листку як завжди підписуємо мені переслати на пошту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ascii="Times New Roman" w:hAnsi="Times New Roman"/>
          <w:sz w:val="54"/>
          <w:szCs w:val="54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1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Визначте поняття 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"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популяція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".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Група самок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самців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дітей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які займають певну нішу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надвидовий рівень організації живої природи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сукупність особин близьким видів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які відносяться до дного роду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сукупність особин одного виду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які вільно схрещуються й ізольовані від інших сукупностей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2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Визначте поняття 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"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чинники середовища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".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Все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що оточує організм і впливає на його існування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тільки температура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тільки повітря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тільки вологість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3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Визначте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які взаємозв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`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язки існують між особинами однієї популяції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Боротьба з несприятливими умовами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паразитизм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хижацтво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конкуренція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4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Визначте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що таке екологія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Наука про охорону природи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наука про збереження ро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c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лин і тварин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наука про забруднення навколишнього середовища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наука про взаємозв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`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язки організмів між собою і чинниками навколишнього середовища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5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Укажіть характеристику популяції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котра дорівнює середній кількості особин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що припадає на одиницю площі або об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`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єму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Чисельність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густота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біомаса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народжуваність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6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Укажіть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що є сигналом до сезонних змін у тварин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Зміна температури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зміна тривалості світлового дня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зміна кількості поживних речовин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зміна взаємозв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`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язків у екосистемі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7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Укажіть два прав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и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льні твердження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Ареал виду 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це однорідні умови живлення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до амбіотичних чинників належить діяльність сапрофітів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паразитизм 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форма взаємозв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`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язків між особинами різних видів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екологічна ніша 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це місце виду в біогеоценозі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зумовлене його зв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`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язками та вимогами до амбіотичних факторів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8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Установіть відповідність між поняттями та їх визначеннями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3"/>
        <w:gridCol w:w="1898"/>
        <w:gridCol w:w="1820"/>
        <w:gridCol w:w="1803"/>
        <w:gridCol w:w="2014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2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/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Продуценти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  <w:tc>
          <w:tcPr>
            <w:tcW w:type="dxa" w:w="1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Планктон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Фітофаги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Фотоперіодизм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25" w:hRule="atLeast"/>
        </w:trPr>
        <w:tc>
          <w:tcPr>
            <w:tcW w:type="dxa" w:w="2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Ряд організмів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 xml:space="preserve">, </w:t>
            </w: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де кожна наступна ланка живиться попередньою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3"/>
        <w:gridCol w:w="1898"/>
        <w:gridCol w:w="1820"/>
        <w:gridCol w:w="1803"/>
        <w:gridCol w:w="2014"/>
      </w:tblGrid>
      <w:tr>
        <w:tblPrEx>
          <w:shd w:val="clear" w:color="auto" w:fill="auto"/>
        </w:tblPrEx>
        <w:trPr>
          <w:trHeight w:val="1705" w:hRule="atLeast"/>
        </w:trPr>
        <w:tc>
          <w:tcPr>
            <w:tcW w:type="dxa" w:w="2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Організми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 xml:space="preserve">, </w:t>
            </w: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що харчуються живими рослинами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3"/>
        <w:gridCol w:w="1898"/>
        <w:gridCol w:w="1820"/>
        <w:gridCol w:w="1803"/>
        <w:gridCol w:w="2014"/>
      </w:tblGrid>
      <w:tr>
        <w:tblPrEx>
          <w:shd w:val="clear" w:color="auto" w:fill="auto"/>
        </w:tblPrEx>
        <w:trPr>
          <w:trHeight w:val="2385" w:hRule="atLeast"/>
        </w:trPr>
        <w:tc>
          <w:tcPr>
            <w:tcW w:type="dxa" w:w="2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Організми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 xml:space="preserve">, </w:t>
            </w: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що утворюють органічні речовини з неорганічних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3"/>
        <w:gridCol w:w="1898"/>
        <w:gridCol w:w="1820"/>
        <w:gridCol w:w="1803"/>
        <w:gridCol w:w="2014"/>
      </w:tblGrid>
      <w:tr>
        <w:tblPrEx>
          <w:shd w:val="clear" w:color="auto" w:fill="auto"/>
        </w:tblPrEx>
        <w:trPr>
          <w:trHeight w:val="2045" w:hRule="atLeast"/>
        </w:trPr>
        <w:tc>
          <w:tcPr>
            <w:tcW w:type="dxa" w:w="2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Реакція організмів на зміну тривалості світлового дня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3"/>
        <w:gridCol w:w="1898"/>
        <w:gridCol w:w="1820"/>
        <w:gridCol w:w="1803"/>
        <w:gridCol w:w="2014"/>
      </w:tblGrid>
      <w:tr>
        <w:tblPrEx>
          <w:shd w:val="clear" w:color="auto" w:fill="auto"/>
        </w:tblPrEx>
        <w:trPr>
          <w:trHeight w:val="2385" w:hRule="atLeast"/>
        </w:trPr>
        <w:tc>
          <w:tcPr>
            <w:tcW w:type="dxa" w:w="2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Організми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 xml:space="preserve">, </w:t>
            </w:r>
            <w:r>
              <w:rPr>
                <w:rFonts w:ascii="Helvetica" w:hAnsi="Helvetica" w:hint="default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що мешкають у воді та не здатні протистояти течії</w:t>
            </w:r>
            <w:r>
              <w:rPr>
                <w:rFonts w:ascii="Helvetica" w:hAnsi="Helvetica"/>
                <w:outline w:val="0"/>
                <w:color w:val="1f2024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.</w:t>
            </w:r>
          </w:p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18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70"/>
              <w:left w:type="dxa" w:w="70"/>
              <w:bottom w:type="dxa" w:w="70"/>
              <w:right w:type="dxa" w:w="70"/>
            </w:tcMar>
            <w:vAlign w:val="center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707479"/>
          <w:sz w:val="28"/>
          <w:szCs w:val="28"/>
          <w:shd w:val="clear" w:color="auto" w:fill="ffffff"/>
          <w:rtl w:val="0"/>
          <w14:textFill>
            <w14:solidFill>
              <w14:srgbClr w14:val="70757A"/>
            </w14:solidFill>
          </w14:textFill>
        </w:rPr>
      </w:pPr>
      <w:r>
        <w:rPr>
          <w:rFonts w:ascii="Helvetica" w:hAnsi="Helvetica"/>
          <w:outline w:val="0"/>
          <w:color w:val="707479"/>
          <w:sz w:val="28"/>
          <w:szCs w:val="28"/>
          <w:shd w:val="clear" w:color="auto" w:fill="ffffff"/>
          <w:rtl w:val="0"/>
          <w14:textFill>
            <w14:solidFill>
              <w14:srgbClr w14:val="70757A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707479"/>
          <w:sz w:val="28"/>
          <w:szCs w:val="28"/>
          <w:shd w:val="clear" w:color="auto" w:fill="ffffff"/>
          <w:rtl w:val="0"/>
          <w14:textFill>
            <w14:solidFill>
              <w14:srgbClr w14:val="70757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07479"/>
          <w:sz w:val="28"/>
          <w:szCs w:val="28"/>
          <w:shd w:val="clear" w:color="auto" w:fill="ffffff"/>
          <w:rtl w:val="0"/>
          <w14:textFill>
            <w14:solidFill>
              <w14:srgbClr w14:val="70757A"/>
            </w14:solidFill>
          </w14:textFill>
        </w:rPr>
        <w:t xml:space="preserve">9 </w:t>
      </w:r>
      <w:r>
        <w:rPr>
          <w:rFonts w:ascii="Helvetica" w:hAnsi="Helvetica" w:hint="default"/>
          <w:b w:val="1"/>
          <w:bCs w:val="1"/>
          <w:outline w:val="0"/>
          <w:color w:val="70747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70757A"/>
            </w14:solidFill>
          </w14:textFill>
        </w:rPr>
        <w:t>Визначте</w:t>
      </w:r>
      <w:r>
        <w:rPr>
          <w:rFonts w:ascii="Helvetica" w:hAnsi="Helvetica"/>
          <w:b w:val="1"/>
          <w:bCs w:val="1"/>
          <w:outline w:val="0"/>
          <w:color w:val="70747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70757A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70747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70757A"/>
            </w14:solidFill>
          </w14:textFill>
        </w:rPr>
        <w:t>яка рушійна сила еволюції спрямовує еволюційний процес</w:t>
      </w:r>
      <w:r>
        <w:rPr>
          <w:rFonts w:ascii="Helvetica" w:hAnsi="Helvetica"/>
          <w:b w:val="1"/>
          <w:bCs w:val="1"/>
          <w:outline w:val="0"/>
          <w:color w:val="70747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70757A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Дивергенція ознак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різноманітність умов середовища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пристосування до умов довкілля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природний добір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10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Визначте одиницю еволюційного процесу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Особина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популяція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мутація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вид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11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Укажіть приклад ідіоадаптації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Фотосинтез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статевий процес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спл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ю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щення тіла природнних риб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утворення квітки у покритонасінних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12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Визначте наслідки боротьби за існування за Ч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Дарвіном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Ізоляція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природний добір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спадкова мінливість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спадкова мінливість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13 </w:t>
      </w:r>
      <w:r>
        <w:rPr>
          <w:rFonts w:ascii="Helvetica" w:hAnsi="Helvetica" w:hint="default"/>
          <w:b w:val="1"/>
          <w:bCs w:val="1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Укажіть</w:t>
      </w:r>
      <w:r>
        <w:rPr>
          <w:rFonts w:ascii="Helvetica" w:hAnsi="Helvetica"/>
          <w:b w:val="1"/>
          <w:bCs w:val="1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які організми виникли в архейську еру</w:t>
      </w:r>
      <w:r>
        <w:rPr>
          <w:rFonts w:ascii="Helvetica" w:hAnsi="Helvetica"/>
          <w:b w:val="1"/>
          <w:bCs w:val="1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Всі типи безхребетних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перші плазуни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фотосинтезуючі організми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псилофіти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14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Укажіть період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до якого належить поява і розвиток людини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Палеогеновий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неогеновий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антропогеновий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юрський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15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Укажіть ученого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що ввів у систематику бінарну номенклатуру</w:t>
      </w:r>
      <w:r>
        <w:rPr>
          <w:rFonts w:ascii="Helvetica" w:hAnsi="Helvetica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Ч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Дарвін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М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Шлейден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;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К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Лінней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Ж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. -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Б</w:t>
      </w:r>
      <w:r>
        <w:rPr>
          <w:rFonts w:ascii="Helvetica" w:hAnsi="Helvetica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f20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Ламарк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Група ЕА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-17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Урок №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39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 xml:space="preserve"> Узагальнення курсу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Повідомлення на теми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1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 xml:space="preserve"> Основні властивості живих систем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54"/>
          <w:szCs w:val="54"/>
        </w:rPr>
      </w:pP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2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 xml:space="preserve"> Можливості й перспективи застосування досягнень біології</w:t>
      </w:r>
      <w:r>
        <w:rPr>
          <w:rFonts w:ascii="Times New Roman" w:hAnsi="Times New Roman"/>
          <w:b w:val="1"/>
          <w:bCs w:val="1"/>
          <w:sz w:val="54"/>
          <w:szCs w:val="54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 xml:space="preserve"> </w:t>
      </w:r>
    </w:p>
    <w:p>
      <w:pPr>
        <w:pStyle w:val="Основной текст"/>
        <w:jc w:val="left"/>
      </w:pP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54"/>
          <w:szCs w:val="54"/>
          <w:rtl w:val="0"/>
        </w:rPr>
        <w:t>за вибором</w:t>
      </w:r>
      <w:r>
        <w:rPr>
          <w:rFonts w:ascii="Times New Roman" w:hAnsi="Times New Roman"/>
          <w:b w:val="1"/>
          <w:bCs w:val="1"/>
          <w:sz w:val="54"/>
          <w:szCs w:val="54"/>
          <w:rtl w:val="0"/>
        </w:rPr>
        <w:t>)</w:t>
      </w:r>
      <w:r>
        <w:rPr>
          <w:rFonts w:ascii="Times New Roman" w:cs="Times New Roman" w:hAnsi="Times New Roman" w:eastAsia="Times New Roman"/>
          <w:sz w:val="54"/>
          <w:szCs w:val="5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