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A" w:rsidRDefault="005B205A" w:rsidP="005B2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№58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Будова однотипних свердлильних верстатів.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для №58 </w:t>
      </w:r>
      <w:r>
        <w:rPr>
          <w:rFonts w:ascii="Times New Roman" w:hAnsi="Times New Roman" w:cs="Times New Roman"/>
          <w:sz w:val="28"/>
          <w:szCs w:val="28"/>
        </w:rPr>
        <w:t xml:space="preserve">Вивчити  розділ </w:t>
      </w:r>
      <w:r w:rsidR="008231D1">
        <w:rPr>
          <w:rFonts w:ascii="Times New Roman" w:hAnsi="Times New Roman" w:cs="Times New Roman"/>
          <w:sz w:val="28"/>
          <w:szCs w:val="28"/>
        </w:rPr>
        <w:t>2.33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23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1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1D1">
        <w:rPr>
          <w:rFonts w:ascii="Times New Roman" w:hAnsi="Times New Roman" w:cs="Times New Roman"/>
          <w:sz w:val="28"/>
          <w:szCs w:val="28"/>
        </w:rPr>
        <w:t>ковтун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31D1">
        <w:rPr>
          <w:rFonts w:ascii="Times New Roman" w:hAnsi="Times New Roman" w:cs="Times New Roman"/>
          <w:sz w:val="28"/>
          <w:szCs w:val="28"/>
        </w:rPr>
        <w:t>Складання металоконструкцій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31D1">
        <w:rPr>
          <w:rFonts w:ascii="Times New Roman" w:hAnsi="Times New Roman" w:cs="Times New Roman"/>
          <w:sz w:val="28"/>
          <w:szCs w:val="28"/>
        </w:rPr>
        <w:t>Київ 2006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№59</w:t>
      </w:r>
      <w:r>
        <w:rPr>
          <w:rFonts w:ascii="Times New Roman" w:hAnsi="Times New Roman" w:cs="Times New Roman"/>
          <w:sz w:val="28"/>
          <w:szCs w:val="28"/>
        </w:rPr>
        <w:t xml:space="preserve"> Принцип дії однотипних свердлильних верстатів.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для №59  </w:t>
      </w:r>
      <w:r>
        <w:rPr>
          <w:rFonts w:ascii="Times New Roman" w:hAnsi="Times New Roman" w:cs="Times New Roman"/>
          <w:sz w:val="28"/>
          <w:szCs w:val="28"/>
        </w:rPr>
        <w:t xml:space="preserve"> Вивчити  розділ </w:t>
      </w:r>
      <w:r w:rsidR="0024355B">
        <w:rPr>
          <w:rFonts w:ascii="Times New Roman" w:hAnsi="Times New Roman" w:cs="Times New Roman"/>
          <w:sz w:val="28"/>
          <w:szCs w:val="28"/>
        </w:rPr>
        <w:t>4.5. Р. М. ковтун «Складання металоконструкцій» Київ 2006р.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№60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заточування та встановлення свердел.</w:t>
      </w:r>
    </w:p>
    <w:p w:rsidR="0024355B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№60</w:t>
      </w:r>
      <w:r w:rsidR="00243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Вивчити  розділ 2  </w:t>
      </w:r>
      <w:r w:rsidR="0024355B">
        <w:rPr>
          <w:rFonts w:ascii="Times New Roman" w:hAnsi="Times New Roman" w:cs="Times New Roman"/>
          <w:sz w:val="28"/>
          <w:szCs w:val="28"/>
        </w:rPr>
        <w:t>(стор.198-201)  Р. М. ковтун «Складання металоконструкцій» Київ 2006р.</w:t>
      </w:r>
    </w:p>
    <w:p w:rsidR="0024355B" w:rsidRDefault="0024355B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№61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Свердлування за допомогою кондукторів.</w:t>
      </w:r>
    </w:p>
    <w:p w:rsidR="005B205A" w:rsidRDefault="005B205A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№61</w:t>
      </w:r>
      <w:r w:rsidR="00243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Вивчити  розділ 2</w:t>
      </w:r>
      <w:r w:rsidR="0024355B">
        <w:rPr>
          <w:rFonts w:ascii="Times New Roman" w:hAnsi="Times New Roman" w:cs="Times New Roman"/>
          <w:sz w:val="28"/>
          <w:szCs w:val="28"/>
        </w:rPr>
        <w:t xml:space="preserve"> (стор.213-215)  Р. М. </w:t>
      </w:r>
      <w:r w:rsidR="00B5501E">
        <w:rPr>
          <w:rFonts w:ascii="Times New Roman" w:hAnsi="Times New Roman" w:cs="Times New Roman"/>
          <w:sz w:val="28"/>
          <w:szCs w:val="28"/>
        </w:rPr>
        <w:t>К</w:t>
      </w:r>
      <w:r w:rsidR="0024355B">
        <w:rPr>
          <w:rFonts w:ascii="Times New Roman" w:hAnsi="Times New Roman" w:cs="Times New Roman"/>
          <w:sz w:val="28"/>
          <w:szCs w:val="28"/>
        </w:rPr>
        <w:t>овтун «Складання металоконструкцій» Київ 2006р.</w:t>
      </w:r>
    </w:p>
    <w:p w:rsidR="00B5501E" w:rsidRDefault="00B5501E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1E" w:rsidRDefault="00B5501E" w:rsidP="00B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№62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Свердлування з застосуванням розмічування.</w:t>
      </w:r>
    </w:p>
    <w:p w:rsidR="00B5501E" w:rsidRDefault="00B5501E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для №62 </w:t>
      </w:r>
      <w:r>
        <w:rPr>
          <w:rFonts w:ascii="Times New Roman" w:hAnsi="Times New Roman" w:cs="Times New Roman"/>
          <w:sz w:val="28"/>
          <w:szCs w:val="28"/>
        </w:rPr>
        <w:t>Вивчити  розділ 2 (стор.2</w:t>
      </w:r>
      <w:r w:rsidR="00E74A2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-2</w:t>
      </w:r>
      <w:r w:rsidR="00E74A27">
        <w:rPr>
          <w:rFonts w:ascii="Times New Roman" w:hAnsi="Times New Roman" w:cs="Times New Roman"/>
          <w:sz w:val="28"/>
          <w:szCs w:val="28"/>
        </w:rPr>
        <w:t>08</w:t>
      </w:r>
      <w:r w:rsidR="007C0A23">
        <w:rPr>
          <w:rFonts w:ascii="Times New Roman" w:hAnsi="Times New Roman" w:cs="Times New Roman"/>
          <w:sz w:val="28"/>
          <w:szCs w:val="28"/>
        </w:rPr>
        <w:t>; 213</w:t>
      </w:r>
      <w:r>
        <w:rPr>
          <w:rFonts w:ascii="Times New Roman" w:hAnsi="Times New Roman" w:cs="Times New Roman"/>
          <w:sz w:val="28"/>
          <w:szCs w:val="28"/>
        </w:rPr>
        <w:t>)  Р. М. Ковтун «Складання металоконструкцій» Київ 2006р.</w:t>
      </w:r>
    </w:p>
    <w:p w:rsidR="00B5501E" w:rsidRDefault="00B5501E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1E" w:rsidRDefault="00B5501E" w:rsidP="00B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№63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застосування ЗОР.</w:t>
      </w:r>
    </w:p>
    <w:p w:rsidR="00B5501E" w:rsidRDefault="00B5501E" w:rsidP="00B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для №63 </w:t>
      </w:r>
      <w:r w:rsidR="00E74A27">
        <w:rPr>
          <w:rFonts w:ascii="Times New Roman" w:hAnsi="Times New Roman" w:cs="Times New Roman"/>
          <w:sz w:val="28"/>
          <w:szCs w:val="28"/>
        </w:rPr>
        <w:t xml:space="preserve">Вивчити  розділ 1.9.  Г. М. </w:t>
      </w:r>
      <w:proofErr w:type="spellStart"/>
      <w:r w:rsidR="00E74A27">
        <w:rPr>
          <w:rFonts w:ascii="Times New Roman" w:hAnsi="Times New Roman" w:cs="Times New Roman"/>
          <w:sz w:val="28"/>
          <w:szCs w:val="28"/>
        </w:rPr>
        <w:t>Стискін</w:t>
      </w:r>
      <w:proofErr w:type="spellEnd"/>
      <w:r w:rsidR="00E74A27">
        <w:rPr>
          <w:rFonts w:ascii="Times New Roman" w:hAnsi="Times New Roman" w:cs="Times New Roman"/>
          <w:sz w:val="28"/>
          <w:szCs w:val="28"/>
        </w:rPr>
        <w:t xml:space="preserve"> та інші  «Інструмент для механічної обробки матеріалів» Львів 2002р.</w:t>
      </w:r>
    </w:p>
    <w:p w:rsidR="0024355B" w:rsidRDefault="0024355B" w:rsidP="005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1E" w:rsidRDefault="00B5501E" w:rsidP="00B5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№64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перевірки і підготовки заготовок.</w:t>
      </w:r>
    </w:p>
    <w:p w:rsidR="005B205A" w:rsidRDefault="00B5501E" w:rsidP="00B550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для №64 </w:t>
      </w:r>
      <w:r>
        <w:rPr>
          <w:rFonts w:ascii="Times New Roman" w:hAnsi="Times New Roman" w:cs="Times New Roman"/>
          <w:sz w:val="28"/>
          <w:szCs w:val="28"/>
        </w:rPr>
        <w:t xml:space="preserve">Вивчити  розділ 6.1.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E74A2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E74A27">
        <w:rPr>
          <w:rFonts w:ascii="Times New Roman" w:hAnsi="Times New Roman" w:cs="Times New Roman"/>
          <w:sz w:val="28"/>
          <w:szCs w:val="28"/>
        </w:rPr>
        <w:t>Інструмент для механічної обробки матеріалів» Львів 2002р.</w:t>
      </w:r>
    </w:p>
    <w:p w:rsidR="00B5501E" w:rsidRDefault="00B5501E" w:rsidP="00B5501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B205A" w:rsidRDefault="005B205A" w:rsidP="005B2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Самостійна №6</w:t>
      </w:r>
      <w:r w:rsidR="00454E2B">
        <w:rPr>
          <w:rFonts w:ascii="Times New Roman" w:hAnsi="Times New Roman" w:cs="Times New Roman"/>
          <w:b/>
          <w:sz w:val="32"/>
          <w:szCs w:val="32"/>
        </w:rPr>
        <w:t xml:space="preserve"> (ТВР)</w:t>
      </w:r>
    </w:p>
    <w:p w:rsidR="005B205A" w:rsidRDefault="005B205A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E74A27">
        <w:rPr>
          <w:rFonts w:ascii="Times New Roman" w:hAnsi="Times New Roman" w:cs="Times New Roman"/>
          <w:sz w:val="28"/>
          <w:szCs w:val="28"/>
        </w:rPr>
        <w:t>Які отвори можна свердлити на настільних свердлильних верстатах</w:t>
      </w:r>
      <w:r w:rsidR="00F56B41">
        <w:rPr>
          <w:rFonts w:ascii="Times New Roman" w:hAnsi="Times New Roman" w:cs="Times New Roman"/>
          <w:sz w:val="28"/>
          <w:szCs w:val="28"/>
        </w:rPr>
        <w:t xml:space="preserve"> (вказати найбільший діаметр обробки)?</w:t>
      </w:r>
    </w:p>
    <w:p w:rsidR="005B205A" w:rsidRDefault="005B205A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="00F56B41">
        <w:rPr>
          <w:rFonts w:ascii="Times New Roman" w:hAnsi="Times New Roman" w:cs="Times New Roman"/>
          <w:sz w:val="28"/>
          <w:szCs w:val="28"/>
        </w:rPr>
        <w:t>Як одношпиндельний свердлильний верстат пристосувати для одночасного свердління кількох отворів?</w:t>
      </w:r>
    </w:p>
    <w:p w:rsidR="00D837E6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Для чого призначені радіально-свердлильні верстати?</w:t>
      </w:r>
    </w:p>
    <w:p w:rsidR="00F56B41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B41">
        <w:rPr>
          <w:rFonts w:ascii="Times New Roman" w:hAnsi="Times New Roman" w:cs="Times New Roman"/>
          <w:sz w:val="28"/>
          <w:szCs w:val="28"/>
        </w:rPr>
        <w:t>.) Яким чином впливає використання подвійного заточення свердла при обробці сталі (порівняно зі свердлом з нормальним заточенням)?</w:t>
      </w:r>
    </w:p>
    <w:p w:rsidR="00F56B41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B41">
        <w:rPr>
          <w:rFonts w:ascii="Times New Roman" w:hAnsi="Times New Roman" w:cs="Times New Roman"/>
          <w:sz w:val="28"/>
          <w:szCs w:val="28"/>
        </w:rPr>
        <w:t xml:space="preserve">.) Які </w:t>
      </w:r>
      <w:r w:rsidR="007C0A23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F56B41">
        <w:rPr>
          <w:rFonts w:ascii="Times New Roman" w:hAnsi="Times New Roman" w:cs="Times New Roman"/>
          <w:sz w:val="28"/>
          <w:szCs w:val="28"/>
        </w:rPr>
        <w:t>форми зат</w:t>
      </w:r>
      <w:r w:rsidR="007C0A23">
        <w:rPr>
          <w:rFonts w:ascii="Times New Roman" w:hAnsi="Times New Roman" w:cs="Times New Roman"/>
          <w:sz w:val="28"/>
          <w:szCs w:val="28"/>
        </w:rPr>
        <w:t>очення свердла ви знаєте?</w:t>
      </w:r>
    </w:p>
    <w:p w:rsidR="00D837E6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Чим перевіряють правильність заточування свердел?</w:t>
      </w:r>
    </w:p>
    <w:p w:rsidR="007C0A23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0A23">
        <w:rPr>
          <w:rFonts w:ascii="Times New Roman" w:hAnsi="Times New Roman" w:cs="Times New Roman"/>
          <w:sz w:val="28"/>
          <w:szCs w:val="28"/>
        </w:rPr>
        <w:t>.) Коли доцільно застосовувати свердлування з використанням кондуктора?</w:t>
      </w:r>
    </w:p>
    <w:p w:rsidR="007C0A23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C0A2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Який спосіб свердління більш продуктивний: за розміткою або за кондуктором?</w:t>
      </w:r>
    </w:p>
    <w:p w:rsidR="00D837E6" w:rsidRDefault="00D837E6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9.) </w:t>
      </w:r>
      <w:r w:rsidR="001B4627">
        <w:rPr>
          <w:rFonts w:ascii="Times New Roman" w:hAnsi="Times New Roman" w:cs="Times New Roman"/>
          <w:sz w:val="28"/>
          <w:szCs w:val="28"/>
        </w:rPr>
        <w:t>Від чого залежить вибір змащувально-охолоджувальної рідини?</w:t>
      </w:r>
    </w:p>
    <w:p w:rsidR="001B4627" w:rsidRDefault="001B4627" w:rsidP="005B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Які різьби за формою профілю ви знаєте?</w:t>
      </w:r>
    </w:p>
    <w:p w:rsidR="00D21C84" w:rsidRDefault="00D21C84" w:rsidP="005B205A">
      <w:pPr>
        <w:rPr>
          <w:rFonts w:ascii="Times New Roman" w:hAnsi="Times New Roman" w:cs="Times New Roman"/>
          <w:sz w:val="28"/>
          <w:szCs w:val="28"/>
        </w:rPr>
      </w:pPr>
    </w:p>
    <w:p w:rsidR="00D21C84" w:rsidRDefault="00D21C84" w:rsidP="00D21C84">
      <w:r w:rsidRPr="0023480A"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</w:p>
    <w:p w:rsidR="005B205A" w:rsidRDefault="005B205A" w:rsidP="005B205A"/>
    <w:p w:rsidR="00CE5C7F" w:rsidRPr="00F8785C" w:rsidRDefault="00CE5C7F" w:rsidP="00CE5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Технічне креслення (2 розряд)</w:t>
      </w:r>
    </w:p>
    <w:p w:rsidR="00CE5C7F" w:rsidRDefault="00CE5C7F" w:rsidP="00CE5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7F" w:rsidRPr="00F515E5" w:rsidRDefault="00CE5C7F" w:rsidP="00CE5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ЛПР№1 Виконання ескізу кільця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Виконати креслення згідно зразка.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C7F" w:rsidRPr="00F515E5" w:rsidRDefault="00CE5C7F" w:rsidP="00CE5C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Позначення різьби на кресленнях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64" w:rsidRDefault="00CE5C7F" w:rsidP="00680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B64">
        <w:rPr>
          <w:rFonts w:ascii="Times New Roman" w:hAnsi="Times New Roman" w:cs="Times New Roman"/>
          <w:sz w:val="28"/>
          <w:szCs w:val="28"/>
        </w:rPr>
        <w:t xml:space="preserve">Вивчити розділ </w:t>
      </w:r>
      <w:r w:rsidR="00680B64">
        <w:rPr>
          <w:rFonts w:ascii="Times New Roman" w:hAnsi="Times New Roman" w:cs="Times New Roman"/>
          <w:sz w:val="28"/>
          <w:szCs w:val="28"/>
        </w:rPr>
        <w:t>5</w:t>
      </w:r>
      <w:r w:rsidR="00680B64">
        <w:rPr>
          <w:rFonts w:ascii="Times New Roman" w:hAnsi="Times New Roman" w:cs="Times New Roman"/>
          <w:sz w:val="28"/>
          <w:szCs w:val="28"/>
        </w:rPr>
        <w:t>.</w:t>
      </w:r>
      <w:r w:rsidR="00680B6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80B64">
        <w:rPr>
          <w:rFonts w:ascii="Times New Roman" w:hAnsi="Times New Roman" w:cs="Times New Roman"/>
          <w:sz w:val="28"/>
          <w:szCs w:val="28"/>
        </w:rPr>
        <w:t xml:space="preserve">.  П.П. </w:t>
      </w:r>
      <w:proofErr w:type="spellStart"/>
      <w:r w:rsidR="00680B64">
        <w:rPr>
          <w:rFonts w:ascii="Times New Roman" w:hAnsi="Times New Roman" w:cs="Times New Roman"/>
          <w:sz w:val="28"/>
          <w:szCs w:val="28"/>
        </w:rPr>
        <w:t>Волошкевич</w:t>
      </w:r>
      <w:proofErr w:type="spellEnd"/>
      <w:r w:rsidR="00680B64">
        <w:rPr>
          <w:rFonts w:ascii="Times New Roman" w:hAnsi="Times New Roman" w:cs="Times New Roman"/>
          <w:sz w:val="28"/>
          <w:szCs w:val="28"/>
        </w:rPr>
        <w:t>, О.О. Бойко та ін. «Технічне креслення та комп’ютерна графіка» Львів 2014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C7F" w:rsidRDefault="00CE5C7F" w:rsidP="00CE5C7F"/>
    <w:p w:rsidR="00CE5C7F" w:rsidRPr="00F8785C" w:rsidRDefault="00CE5C7F" w:rsidP="00CE5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C">
        <w:rPr>
          <w:rFonts w:ascii="Times New Roman" w:hAnsi="Times New Roman" w:cs="Times New Roman"/>
          <w:b/>
          <w:sz w:val="32"/>
          <w:szCs w:val="32"/>
        </w:rPr>
        <w:t>Матеріалознавство (2 розряд)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="006E2BA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 w:rsidR="006E2BA2">
        <w:rPr>
          <w:rFonts w:ascii="Times New Roman" w:hAnsi="Times New Roman" w:cs="Times New Roman"/>
          <w:sz w:val="28"/>
          <w:szCs w:val="28"/>
        </w:rPr>
        <w:t>Марки сучасних швидкоріжучих сталей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C84">
        <w:rPr>
          <w:rFonts w:ascii="Times New Roman" w:hAnsi="Times New Roman" w:cs="Times New Roman"/>
          <w:sz w:val="28"/>
          <w:szCs w:val="28"/>
        </w:rPr>
        <w:t>Вивчити §4.4 М. Г. Чумак «Матеріали та технологія машинобудування» Київ «Либідь» 2000.</w:t>
      </w:r>
    </w:p>
    <w:p w:rsidR="003745D5" w:rsidRDefault="003745D5"/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="006E2BA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Маркування та властивості </w:t>
      </w:r>
      <w:r w:rsidR="006E2BA2">
        <w:rPr>
          <w:rFonts w:ascii="Times New Roman" w:hAnsi="Times New Roman" w:cs="Times New Roman"/>
          <w:sz w:val="28"/>
          <w:szCs w:val="28"/>
        </w:rPr>
        <w:t>латуней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7F" w:rsidRDefault="00CE5C7F" w:rsidP="00CE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="006E2BA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9E">
        <w:rPr>
          <w:rFonts w:ascii="Times New Roman" w:hAnsi="Times New Roman" w:cs="Times New Roman"/>
          <w:sz w:val="28"/>
          <w:szCs w:val="28"/>
        </w:rPr>
        <w:t>Вивчити §5.1.;</w:t>
      </w:r>
      <w:r w:rsidR="0007659E" w:rsidRPr="000C548B">
        <w:rPr>
          <w:rFonts w:ascii="Times New Roman" w:hAnsi="Times New Roman" w:cs="Times New Roman"/>
          <w:sz w:val="28"/>
          <w:szCs w:val="28"/>
        </w:rPr>
        <w:t xml:space="preserve"> </w:t>
      </w:r>
      <w:r w:rsidR="0007659E">
        <w:rPr>
          <w:rFonts w:ascii="Times New Roman" w:hAnsi="Times New Roman" w:cs="Times New Roman"/>
          <w:sz w:val="28"/>
          <w:szCs w:val="28"/>
        </w:rPr>
        <w:t>§5.2.  М.Г. Чумак «Матеріали та технологія машинобудування» «Либідь» 2000</w:t>
      </w:r>
      <w:r w:rsidR="00D21C84">
        <w:rPr>
          <w:rFonts w:ascii="Times New Roman" w:hAnsi="Times New Roman" w:cs="Times New Roman"/>
          <w:sz w:val="28"/>
          <w:szCs w:val="28"/>
        </w:rPr>
        <w:t>.</w:t>
      </w:r>
    </w:p>
    <w:p w:rsidR="00CE5C7F" w:rsidRDefault="00CE5C7F"/>
    <w:p w:rsidR="00CE5C7F" w:rsidRDefault="00CE5C7F"/>
    <w:p w:rsidR="00CE5C7F" w:rsidRDefault="00CE5C7F"/>
    <w:p w:rsidR="00CE5C7F" w:rsidRDefault="00CE5C7F"/>
    <w:p w:rsidR="00D21C84" w:rsidRDefault="00D21C84"/>
    <w:sectPr w:rsidR="00D21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E"/>
    <w:rsid w:val="0007659E"/>
    <w:rsid w:val="001B4627"/>
    <w:rsid w:val="0024355B"/>
    <w:rsid w:val="003745D5"/>
    <w:rsid w:val="00405BDE"/>
    <w:rsid w:val="00454E2B"/>
    <w:rsid w:val="005B205A"/>
    <w:rsid w:val="00680B64"/>
    <w:rsid w:val="006E2BA2"/>
    <w:rsid w:val="007C0A23"/>
    <w:rsid w:val="008231D1"/>
    <w:rsid w:val="009661BF"/>
    <w:rsid w:val="00B5501E"/>
    <w:rsid w:val="00CE5C7F"/>
    <w:rsid w:val="00D21C84"/>
    <w:rsid w:val="00D837E6"/>
    <w:rsid w:val="00E74A27"/>
    <w:rsid w:val="00F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A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CE5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A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CE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10</cp:revision>
  <dcterms:created xsi:type="dcterms:W3CDTF">2020-05-15T09:17:00Z</dcterms:created>
  <dcterms:modified xsi:type="dcterms:W3CDTF">2020-05-18T08:34:00Z</dcterms:modified>
</cp:coreProperties>
</file>